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B5B428" w14:textId="6ED474BB" w:rsidR="00DC35E2" w:rsidRPr="00AB0505" w:rsidRDefault="000D654C" w:rsidP="00192FF1">
      <w:pPr>
        <w:pStyle w:val="Title"/>
        <w:spacing w:after="240"/>
        <w:jc w:val="center"/>
        <w:rPr>
          <w:rFonts w:ascii="Bahnschrift SemiBold SemiConden" w:hAnsi="Bahnschrift SemiBold SemiConden"/>
          <w:sz w:val="44"/>
          <w:szCs w:val="44"/>
        </w:rPr>
      </w:pPr>
      <w:bookmarkStart w:id="0" w:name="_Hlk9165664"/>
      <w:r w:rsidRPr="00AB0505">
        <w:rPr>
          <w:rFonts w:ascii="Bahnschrift SemiBold SemiConden" w:hAnsi="Bahnschrift SemiBold SemiConden"/>
          <w:sz w:val="44"/>
          <w:szCs w:val="44"/>
        </w:rPr>
        <w:t xml:space="preserve">Franz Kafka on </w:t>
      </w:r>
      <w:r w:rsidR="00D218E9" w:rsidRPr="00AB0505">
        <w:rPr>
          <w:rFonts w:ascii="Bahnschrift SemiBold SemiConden" w:hAnsi="Bahnschrift SemiBold SemiConden"/>
          <w:sz w:val="44"/>
          <w:szCs w:val="44"/>
        </w:rPr>
        <w:t>AI</w:t>
      </w:r>
    </w:p>
    <w:p w14:paraId="48F7CD84" w14:textId="1C5DE9F6" w:rsidR="00920153" w:rsidRPr="00AB0505" w:rsidRDefault="00920153" w:rsidP="00920153">
      <w:pPr>
        <w:pStyle w:val="Subtitle"/>
        <w:spacing w:after="0"/>
        <w:jc w:val="center"/>
        <w:rPr>
          <w:rFonts w:ascii="Arial Narrow" w:hAnsi="Arial Narrow"/>
          <w:sz w:val="28"/>
          <w:szCs w:val="28"/>
        </w:rPr>
      </w:pPr>
      <w:r w:rsidRPr="00AB0505">
        <w:rPr>
          <w:rFonts w:ascii="Arial Narrow" w:hAnsi="Arial Narrow"/>
          <w:sz w:val="28"/>
          <w:szCs w:val="28"/>
        </w:rPr>
        <w:t>About the difference of being a</w:t>
      </w:r>
      <w:r w:rsidR="00CC3C4E">
        <w:rPr>
          <w:rFonts w:ascii="Arial Narrow" w:hAnsi="Arial Narrow"/>
          <w:sz w:val="28"/>
          <w:szCs w:val="28"/>
        </w:rPr>
        <w:t xml:space="preserve">n algorithm </w:t>
      </w:r>
      <w:r w:rsidRPr="00AB0505">
        <w:rPr>
          <w:rFonts w:ascii="Arial Narrow" w:hAnsi="Arial Narrow"/>
          <w:sz w:val="28"/>
          <w:szCs w:val="28"/>
        </w:rPr>
        <w:t>– and being alive</w:t>
      </w:r>
    </w:p>
    <w:p w14:paraId="630B5EBA" w14:textId="463DE541" w:rsidR="004D2657" w:rsidRDefault="004D2657" w:rsidP="00192FF1"/>
    <w:p w14:paraId="3783A883" w14:textId="4D1BF9B9" w:rsidR="00192FF1" w:rsidRDefault="00192FF1" w:rsidP="00D218E9">
      <w:pPr>
        <w:pStyle w:val="NoSpacing"/>
      </w:pPr>
    </w:p>
    <w:p w14:paraId="3C143D4C" w14:textId="305C8C9C" w:rsidR="00FB40CA" w:rsidRDefault="00FB40CA" w:rsidP="00FB40CA">
      <w:pPr>
        <w:pStyle w:val="Quote"/>
        <w:spacing w:after="0"/>
      </w:pPr>
      <w:r>
        <w:t>“</w:t>
      </w:r>
      <w:r w:rsidR="00DC35E2" w:rsidRPr="00FB40CA">
        <w:t>Go and look what you've gone done</w:t>
      </w:r>
      <w:r w:rsidR="00DC35E2" w:rsidRPr="00FB40CA">
        <w:br/>
        <w:t>Welcome oblivion</w:t>
      </w:r>
      <w:r>
        <w:t>”</w:t>
      </w:r>
    </w:p>
    <w:p w14:paraId="17E2C495" w14:textId="50CEF895" w:rsidR="00FB40CA" w:rsidRPr="00FB40CA" w:rsidRDefault="00FB40CA" w:rsidP="00FB40CA">
      <w:pPr>
        <w:pStyle w:val="Quote"/>
        <w:spacing w:before="0"/>
        <w:ind w:left="1224"/>
      </w:pPr>
      <w:r>
        <w:t xml:space="preserve"> – Nine Inch Nails: Less Than –</w:t>
      </w:r>
    </w:p>
    <w:p w14:paraId="4DA53A02" w14:textId="698B116A" w:rsidR="00A50805" w:rsidRDefault="00A50805" w:rsidP="00D218E9">
      <w:pPr>
        <w:pStyle w:val="NoSpacing"/>
      </w:pPr>
    </w:p>
    <w:p w14:paraId="4136CAAF" w14:textId="6E0A6D2B" w:rsidR="00500831" w:rsidRDefault="00500831" w:rsidP="00D218E9">
      <w:pPr>
        <w:pStyle w:val="NoSpacing"/>
      </w:pPr>
    </w:p>
    <w:p w14:paraId="210B0368" w14:textId="77777777" w:rsidR="00500831" w:rsidRDefault="00500831" w:rsidP="00D218E9">
      <w:pPr>
        <w:pStyle w:val="NoSpacing"/>
      </w:pPr>
    </w:p>
    <w:p w14:paraId="508D4BF1" w14:textId="77777777" w:rsidR="00500831" w:rsidRDefault="00500831" w:rsidP="00CC6679">
      <w:pPr>
        <w:pStyle w:val="NoSpacing"/>
      </w:pPr>
    </w:p>
    <w:p w14:paraId="5C3E4079" w14:textId="6DA43B8C" w:rsidR="00D218E9" w:rsidRDefault="00CC6679" w:rsidP="00CC6679">
      <w:pPr>
        <w:pStyle w:val="NoSpacing"/>
      </w:pPr>
      <w:r>
        <w:t>The law of robots is to obey. The law of men is to be free.</w:t>
      </w:r>
    </w:p>
    <w:p w14:paraId="3A49C01A" w14:textId="19F7C583" w:rsidR="00D218E9" w:rsidRDefault="00192FF1" w:rsidP="00D218E9">
      <w:pPr>
        <w:pStyle w:val="NoSpacing"/>
      </w:pPr>
      <w:r>
        <w:t xml:space="preserve">Programs thrive in following rules. A living spirit thrives in following </w:t>
      </w:r>
      <w:r w:rsidR="00F84A99">
        <w:t>its</w:t>
      </w:r>
      <w:r>
        <w:t xml:space="preserve"> heart.</w:t>
      </w:r>
    </w:p>
    <w:p w14:paraId="0111B7B6" w14:textId="3A908A3F" w:rsidR="00CC6679" w:rsidRDefault="00CC6679" w:rsidP="00134849">
      <w:pPr>
        <w:pStyle w:val="NoSpacing"/>
        <w:spacing w:after="120"/>
      </w:pPr>
      <w:r>
        <w:t>What constitutes a program are algorithms. What constitutes humans is free will.</w:t>
      </w:r>
    </w:p>
    <w:p w14:paraId="1AB0D3C7" w14:textId="58CE6551" w:rsidR="00D218E9" w:rsidRDefault="00D218E9" w:rsidP="00134849">
      <w:pPr>
        <w:pStyle w:val="NoSpacing"/>
        <w:spacing w:after="120"/>
      </w:pPr>
      <w:r>
        <w:t>To obey is inhuman.</w:t>
      </w:r>
    </w:p>
    <w:p w14:paraId="16CA7AE3" w14:textId="6D45C474" w:rsidR="00D218E9" w:rsidRDefault="00D218E9" w:rsidP="00D218E9">
      <w:pPr>
        <w:pStyle w:val="NoSpacing"/>
      </w:pPr>
    </w:p>
    <w:p w14:paraId="3AAA7B53" w14:textId="77777777" w:rsidR="00160C88" w:rsidRDefault="0005459E" w:rsidP="00D218E9">
      <w:pPr>
        <w:pStyle w:val="NoSpacing"/>
      </w:pPr>
      <w:r>
        <w:t xml:space="preserve">The threat of AI lies not in </w:t>
      </w:r>
      <w:r w:rsidR="00160C88">
        <w:t>what it is going to do with our lives.</w:t>
      </w:r>
    </w:p>
    <w:p w14:paraId="3828F0D6" w14:textId="4D430794" w:rsidR="00160C88" w:rsidRDefault="00160C88" w:rsidP="00D218E9">
      <w:pPr>
        <w:pStyle w:val="NoSpacing"/>
      </w:pPr>
      <w:r>
        <w:t xml:space="preserve">We should </w:t>
      </w:r>
      <w:r w:rsidR="00091EC4">
        <w:t xml:space="preserve">better </w:t>
      </w:r>
      <w:r>
        <w:t xml:space="preserve">fear of what we have already become, to </w:t>
      </w:r>
      <w:r w:rsidR="003D70D3">
        <w:t xml:space="preserve">be </w:t>
      </w:r>
      <w:r>
        <w:t>build</w:t>
      </w:r>
      <w:r w:rsidR="003D70D3">
        <w:t>ing</w:t>
      </w:r>
      <w:r>
        <w:t xml:space="preserve"> such machines.</w:t>
      </w:r>
    </w:p>
    <w:p w14:paraId="5C8CBE39" w14:textId="57D78D9F" w:rsidR="00160C88" w:rsidRDefault="0039242F" w:rsidP="00CA0A20">
      <w:pPr>
        <w:pStyle w:val="NoSpacing"/>
        <w:spacing w:line="312" w:lineRule="auto"/>
      </w:pPr>
      <w:r>
        <w:t>For t</w:t>
      </w:r>
      <w:r w:rsidR="00160C88">
        <w:t xml:space="preserve">echnology does not develop in </w:t>
      </w:r>
      <w:r w:rsidR="00F84A99">
        <w:t>vacuum</w:t>
      </w:r>
      <w:r w:rsidR="003839C4">
        <w:t>,</w:t>
      </w:r>
      <w:r w:rsidR="00160C88">
        <w:t xml:space="preserve"> but reflects the </w:t>
      </w:r>
      <w:r w:rsidR="003D70D3">
        <w:t xml:space="preserve">culture </w:t>
      </w:r>
      <w:r>
        <w:t xml:space="preserve">of the society </w:t>
      </w:r>
      <w:r w:rsidR="00F84A99">
        <w:t>it was conceived in.</w:t>
      </w:r>
    </w:p>
    <w:p w14:paraId="07CA97A5" w14:textId="04C1BC22" w:rsidR="00CC6679" w:rsidRDefault="00CC6679" w:rsidP="00134849">
      <w:pPr>
        <w:pStyle w:val="NoSpacing"/>
        <w:spacing w:after="120"/>
      </w:pPr>
      <w:r>
        <w:t>Building AI implie</w:t>
      </w:r>
      <w:r w:rsidR="00993D89">
        <w:t>s we think we function as machines do.</w:t>
      </w:r>
    </w:p>
    <w:p w14:paraId="7DEED216" w14:textId="77777777" w:rsidR="00FA3382" w:rsidRDefault="00FA3382" w:rsidP="00D218E9">
      <w:pPr>
        <w:pStyle w:val="NoSpacing"/>
      </w:pPr>
    </w:p>
    <w:p w14:paraId="213C8310" w14:textId="33D6ACFD" w:rsidR="00091EC4" w:rsidRDefault="00FA3382" w:rsidP="00D218E9">
      <w:pPr>
        <w:pStyle w:val="NoSpacing"/>
      </w:pPr>
      <w:r>
        <w:t xml:space="preserve">Century </w:t>
      </w:r>
      <w:r w:rsidR="00091EC4">
        <w:t xml:space="preserve">by </w:t>
      </w:r>
      <w:r>
        <w:t>century</w:t>
      </w:r>
      <w:r w:rsidR="00091EC4">
        <w:t xml:space="preserve"> we seem to slowly </w:t>
      </w:r>
      <w:r>
        <w:t>lose</w:t>
      </w:r>
      <w:r w:rsidR="00993D89">
        <w:t xml:space="preserve"> </w:t>
      </w:r>
      <w:r>
        <w:t xml:space="preserve">all </w:t>
      </w:r>
      <w:r w:rsidR="00993D89">
        <w:t>contact with our hearts</w:t>
      </w:r>
      <w:r w:rsidR="00091EC4">
        <w:t>.</w:t>
      </w:r>
    </w:p>
    <w:p w14:paraId="73D9797D" w14:textId="065BA8E4" w:rsidR="00091EC4" w:rsidRDefault="00F84A99" w:rsidP="00D218E9">
      <w:pPr>
        <w:pStyle w:val="NoSpacing"/>
      </w:pPr>
      <w:r>
        <w:t>Some neurobiologists already want to make us believe that we don’t have free will at all.</w:t>
      </w:r>
    </w:p>
    <w:p w14:paraId="57CF0853" w14:textId="056AED20" w:rsidR="00510327" w:rsidRDefault="00510327" w:rsidP="00CA0A20">
      <w:pPr>
        <w:pStyle w:val="NoSpacing"/>
        <w:spacing w:line="312" w:lineRule="auto"/>
      </w:pPr>
      <w:r>
        <w:t>Evo</w:t>
      </w:r>
      <w:r w:rsidR="003D70D3">
        <w:t>l</w:t>
      </w:r>
      <w:r>
        <w:t xml:space="preserve">utionary-psychologist </w:t>
      </w:r>
      <w:r w:rsidR="00993D89">
        <w:t>can even explain</w:t>
      </w:r>
      <w:r>
        <w:t xml:space="preserve"> why it </w:t>
      </w:r>
      <w:r w:rsidR="00993D89">
        <w:t>is “rational”</w:t>
      </w:r>
      <w:r>
        <w:t xml:space="preserve"> to </w:t>
      </w:r>
      <w:r w:rsidR="00993D89">
        <w:t>believe</w:t>
      </w:r>
      <w:r>
        <w:t xml:space="preserve"> we</w:t>
      </w:r>
      <w:r w:rsidR="00993D89">
        <w:t xml:space="preserve"> </w:t>
      </w:r>
      <w:r w:rsidR="00FC205B">
        <w:t xml:space="preserve">have it </w:t>
      </w:r>
      <w:r w:rsidR="00D1424C">
        <w:t>if</w:t>
      </w:r>
      <w:r>
        <w:t xml:space="preserve"> we don’t.</w:t>
      </w:r>
    </w:p>
    <w:p w14:paraId="1D84EFD0" w14:textId="6725E704" w:rsidR="00F84A99" w:rsidRDefault="00091EC4" w:rsidP="00D218E9">
      <w:pPr>
        <w:pStyle w:val="NoSpacing"/>
      </w:pPr>
      <w:r>
        <w:t>We are on the verge of selling out our souls</w:t>
      </w:r>
      <w:r w:rsidR="00655CC6">
        <w:t xml:space="preserve"> collectively.</w:t>
      </w:r>
    </w:p>
    <w:p w14:paraId="341C74B2" w14:textId="42B5AE40" w:rsidR="00AB0505" w:rsidRDefault="00AB0505" w:rsidP="00D218E9">
      <w:pPr>
        <w:pStyle w:val="NoSpacing"/>
      </w:pPr>
    </w:p>
    <w:p w14:paraId="741905FB" w14:textId="77777777" w:rsidR="00AE2C04" w:rsidRDefault="00AE2C04" w:rsidP="00D218E9">
      <w:pPr>
        <w:pStyle w:val="NoSpacing"/>
      </w:pPr>
    </w:p>
    <w:p w14:paraId="53682E17" w14:textId="57A72D8C" w:rsidR="005A1CC0" w:rsidRDefault="005A1CC0" w:rsidP="005A1CC0">
      <w:pPr>
        <w:pStyle w:val="NoSpacing"/>
      </w:pPr>
    </w:p>
    <w:p w14:paraId="438B3B43" w14:textId="77777777" w:rsidR="00500831" w:rsidRDefault="00500831" w:rsidP="005A1CC0">
      <w:pPr>
        <w:pStyle w:val="NoSpacing"/>
      </w:pPr>
    </w:p>
    <w:p w14:paraId="66B58EB0" w14:textId="0EAC325E" w:rsidR="00500831" w:rsidRDefault="005A1CC0" w:rsidP="005A1CC0">
      <w:pPr>
        <w:pStyle w:val="NoSpacing"/>
      </w:pPr>
      <w:r>
        <w:t xml:space="preserve">But this is just the end phase of a </w:t>
      </w:r>
      <w:r w:rsidR="00500831">
        <w:t xml:space="preserve">long </w:t>
      </w:r>
      <w:r>
        <w:t>process.</w:t>
      </w:r>
    </w:p>
    <w:p w14:paraId="5EBD173F" w14:textId="0194C5B2" w:rsidR="005A1CC0" w:rsidRDefault="00E9369B" w:rsidP="005A1CC0">
      <w:pPr>
        <w:pStyle w:val="NoSpacing"/>
      </w:pPr>
      <w:r>
        <w:t>We started to alienate</w:t>
      </w:r>
      <w:r w:rsidR="005A1CC0">
        <w:t xml:space="preserve"> </w:t>
      </w:r>
      <w:r w:rsidR="00500831">
        <w:t xml:space="preserve">from ourselves </w:t>
      </w:r>
      <w:r w:rsidR="00BE0BA9">
        <w:t xml:space="preserve">quite </w:t>
      </w:r>
      <w:r w:rsidR="005A1CC0">
        <w:t>some time ago.</w:t>
      </w:r>
    </w:p>
    <w:p w14:paraId="7DEB6188" w14:textId="1B69981A" w:rsidR="00BE0BA9" w:rsidRDefault="00BE0BA9" w:rsidP="00BE0BA9">
      <w:pPr>
        <w:pStyle w:val="NoSpacing"/>
        <w:spacing w:line="312" w:lineRule="auto"/>
      </w:pPr>
      <w:r>
        <w:t xml:space="preserve">When and how </w:t>
      </w:r>
      <w:r w:rsidR="00E9369B">
        <w:t>has</w:t>
      </w:r>
      <w:r>
        <w:t xml:space="preserve"> this </w:t>
      </w:r>
      <w:r w:rsidR="00E9369B">
        <w:t xml:space="preserve">inhuman </w:t>
      </w:r>
      <w:r>
        <w:t xml:space="preserve">metamorphosis </w:t>
      </w:r>
      <w:r w:rsidR="00E9369B">
        <w:t>really</w:t>
      </w:r>
      <w:r>
        <w:t xml:space="preserve"> begun?</w:t>
      </w:r>
    </w:p>
    <w:p w14:paraId="630FDE4E" w14:textId="578B6B71" w:rsidR="00832670" w:rsidRDefault="00832670" w:rsidP="005A1CC0">
      <w:pPr>
        <w:pStyle w:val="NoSpacing"/>
      </w:pPr>
      <w:r>
        <w:t>How deep goes the rabbit hol</w:t>
      </w:r>
      <w:r w:rsidR="00E9369B">
        <w:t xml:space="preserve">e, we </w:t>
      </w:r>
      <w:r w:rsidR="000809F6">
        <w:t xml:space="preserve">should </w:t>
      </w:r>
      <w:r w:rsidR="00E9369B">
        <w:t>climb out</w:t>
      </w:r>
      <w:r w:rsidR="00444AF5">
        <w:t xml:space="preserve"> from</w:t>
      </w:r>
      <w:r w:rsidR="00E9369B">
        <w:t>?</w:t>
      </w:r>
    </w:p>
    <w:p w14:paraId="0F501DA2" w14:textId="0F8D7B17" w:rsidR="00832670" w:rsidRDefault="00832670" w:rsidP="005A1CC0">
      <w:pPr>
        <w:pStyle w:val="NoSpacing"/>
      </w:pPr>
    </w:p>
    <w:p w14:paraId="1731C580" w14:textId="77777777" w:rsidR="005A1CC0" w:rsidRDefault="005A1CC0" w:rsidP="005A1CC0">
      <w:pPr>
        <w:pStyle w:val="NoSpacing"/>
      </w:pPr>
    </w:p>
    <w:p w14:paraId="6B5C0CCF" w14:textId="45644155" w:rsidR="00091EC4" w:rsidRDefault="00091EC4" w:rsidP="00D218E9">
      <w:pPr>
        <w:pStyle w:val="NoSpacing"/>
      </w:pPr>
    </w:p>
    <w:p w14:paraId="322B3584" w14:textId="77777777" w:rsidR="00091EC4" w:rsidRDefault="00091EC4" w:rsidP="00D218E9">
      <w:pPr>
        <w:pStyle w:val="NoSpacing"/>
      </w:pPr>
    </w:p>
    <w:p w14:paraId="76FC5C66" w14:textId="54A19B1E" w:rsidR="00F12EE0" w:rsidRDefault="00F12EE0" w:rsidP="00F12EE0">
      <w:pPr>
        <w:pStyle w:val="Heading1"/>
      </w:pPr>
      <w:r>
        <w:t>The social construction of technology</w:t>
      </w:r>
    </w:p>
    <w:p w14:paraId="56C8BF90" w14:textId="77777777" w:rsidR="000809F6" w:rsidRPr="000809F6" w:rsidRDefault="000809F6" w:rsidP="000809F6"/>
    <w:p w14:paraId="4A71BDF3" w14:textId="77777777" w:rsidR="00F12EE0" w:rsidRDefault="00F12EE0" w:rsidP="00F12EE0">
      <w:r>
        <w:lastRenderedPageBreak/>
        <w:t>Technology and humanity are inseparable. We play with fire. We use languages of abstract categories. Animals, unmistakably, don’t.</w:t>
      </w:r>
    </w:p>
    <w:p w14:paraId="3A1672E2" w14:textId="77777777" w:rsidR="00F12EE0" w:rsidRDefault="00F12EE0" w:rsidP="00F12EE0">
      <w:r>
        <w:t>We evolve in a symbiosis with technology. We may perceive we are the product of it. Yet we are the ones producing technology. It is our child - with undeniable family resemblances.</w:t>
      </w:r>
    </w:p>
    <w:p w14:paraId="139063A0" w14:textId="0B3F1852" w:rsidR="00F12EE0" w:rsidRDefault="00F12EE0" w:rsidP="00F12EE0">
      <w:r>
        <w:t xml:space="preserve">We all know technology can have a great impact on our lives. The rise of the internet and smartphones prove this point as bright as daylight. But we </w:t>
      </w:r>
      <w:r w:rsidR="004E4278">
        <w:t>easily</w:t>
      </w:r>
      <w:r>
        <w:t xml:space="preserve"> forget how much our own lives </w:t>
      </w:r>
      <w:r w:rsidR="00ED59DE">
        <w:t>induce</w:t>
      </w:r>
      <w:r>
        <w:t xml:space="preserve"> technology. In the 19</w:t>
      </w:r>
      <w:r w:rsidRPr="00F17645">
        <w:rPr>
          <w:vertAlign w:val="superscript"/>
        </w:rPr>
        <w:t>th</w:t>
      </w:r>
      <w:r>
        <w:t xml:space="preserve"> century it was common belief even among scholars that the evolution of artifacts has an </w:t>
      </w:r>
      <w:r w:rsidRPr="008D4CF8">
        <w:rPr>
          <w:i/>
        </w:rPr>
        <w:t>internal</w:t>
      </w:r>
      <w:r>
        <w:t xml:space="preserve"> logic; that their development is a simple outgrowth of engineers tinkering in their workshops, and that there is a one-way causation from new inventions to changed social patterns. This view, called ‘technological determinism’, is nowadays mostly abandoned.</w:t>
      </w:r>
    </w:p>
    <w:p w14:paraId="254AB084" w14:textId="77777777" w:rsidR="00F12EE0" w:rsidRDefault="00F12EE0" w:rsidP="00F12EE0">
      <w:r>
        <w:t>From the 1960s onwards researchers of the interdisciplinary STS (Science and Technology Studies) program provided illuminating arguments</w:t>
      </w:r>
      <w:r>
        <w:rPr>
          <w:rStyle w:val="FootnoteReference"/>
        </w:rPr>
        <w:footnoteReference w:id="1"/>
      </w:r>
      <w:r>
        <w:t xml:space="preserve"> that </w:t>
      </w:r>
      <w:r w:rsidRPr="00165CE2">
        <w:rPr>
          <w:i/>
        </w:rPr>
        <w:t>external</w:t>
      </w:r>
      <w:r>
        <w:t xml:space="preserve"> forces (culture, politics, economics etc.) always play important roles in research and innovations. By the end of the 20</w:t>
      </w:r>
      <w:r w:rsidRPr="007036CD">
        <w:rPr>
          <w:vertAlign w:val="superscript"/>
        </w:rPr>
        <w:t>th</w:t>
      </w:r>
      <w:r>
        <w:t xml:space="preserve"> century the theory of social constructivism (or Social Construction of Technology, aka SCOT) reached a conclusion opposite of determinism. As its name suggests, it argues that technological design is a function of social life. It is built on implicit assumptions and values about </w:t>
      </w:r>
      <w:r w:rsidRPr="004140B2">
        <w:rPr>
          <w:i/>
        </w:rPr>
        <w:t>ourselves</w:t>
      </w:r>
      <w:r>
        <w:t>. A new technology is always a representation of who we believe we are, of what we perceive we do.</w:t>
      </w:r>
    </w:p>
    <w:p w14:paraId="015E7983" w14:textId="586963C3" w:rsidR="0005459E" w:rsidRDefault="0005459E" w:rsidP="00D218E9">
      <w:pPr>
        <w:pStyle w:val="NoSpacing"/>
      </w:pPr>
    </w:p>
    <w:tbl>
      <w:tblPr>
        <w:tblStyle w:val="TableGrid"/>
        <w:tblW w:w="0" w:type="auto"/>
        <w:tblLook w:val="04A0" w:firstRow="1" w:lastRow="0" w:firstColumn="1" w:lastColumn="0" w:noHBand="0" w:noVBand="1"/>
      </w:tblPr>
      <w:tblGrid>
        <w:gridCol w:w="9350"/>
      </w:tblGrid>
      <w:tr w:rsidR="006260DF" w14:paraId="51AEAE29" w14:textId="77777777" w:rsidTr="006260DF">
        <w:tc>
          <w:tcPr>
            <w:tcW w:w="9350" w:type="dxa"/>
          </w:tcPr>
          <w:p w14:paraId="7643924B" w14:textId="77777777" w:rsidR="006260DF" w:rsidRDefault="006260DF" w:rsidP="006260DF"/>
          <w:p w14:paraId="195034A5" w14:textId="77777777" w:rsidR="006260DF" w:rsidRPr="00C70EDB" w:rsidRDefault="006260DF" w:rsidP="006260DF">
            <w:pPr>
              <w:pStyle w:val="Heading2"/>
              <w:outlineLvl w:val="1"/>
            </w:pPr>
            <w:r w:rsidRPr="00C70EDB">
              <w:t>The cultural course of inventing photography</w:t>
            </w:r>
          </w:p>
          <w:p w14:paraId="350058E9" w14:textId="341A311F" w:rsidR="006260DF" w:rsidRDefault="006260DF" w:rsidP="006260DF">
            <w:pPr>
              <w:jc w:val="both"/>
            </w:pPr>
            <w:r w:rsidRPr="00C70EDB">
              <w:t>Among the many exciting examples</w:t>
            </w:r>
            <w:r w:rsidRPr="00C70EDB">
              <w:rPr>
                <w:rStyle w:val="FootnoteReference"/>
              </w:rPr>
              <w:footnoteReference w:id="2"/>
            </w:r>
            <w:r w:rsidRPr="00C70EDB">
              <w:t xml:space="preserve"> within STS, one of my favorites is the invention of photography. As it is usually the case, it’s hard to tell when and who first </w:t>
            </w:r>
            <w:r w:rsidR="00995995">
              <w:t>used</w:t>
            </w:r>
            <w:r w:rsidRPr="00C70EDB">
              <w:t xml:space="preserve"> the technology: was </w:t>
            </w:r>
            <w:proofErr w:type="gramStart"/>
            <w:r w:rsidRPr="00C70EDB">
              <w:t>it</w:t>
            </w:r>
            <w:proofErr w:type="gramEnd"/>
            <w:r w:rsidRPr="00C70EDB">
              <w:t xml:space="preserve"> </w:t>
            </w:r>
            <w:r w:rsidR="00995995" w:rsidRPr="00995995">
              <w:t xml:space="preserve">Jacques Charles </w:t>
            </w:r>
            <w:r w:rsidR="00995995">
              <w:t xml:space="preserve">in 1801, </w:t>
            </w:r>
            <w:r w:rsidRPr="00C70EDB">
              <w:t xml:space="preserve">Thomas Wedgwood in 1802, </w:t>
            </w:r>
            <w:proofErr w:type="spellStart"/>
            <w:r w:rsidRPr="00C70EDB">
              <w:t>Nicephore</w:t>
            </w:r>
            <w:proofErr w:type="spellEnd"/>
            <w:r w:rsidRPr="00C70EDB">
              <w:t xml:space="preserve"> Niepce in 1826, William Henry Fox Talbot in 1835, or L.-J.-M. Daguerre in 183</w:t>
            </w:r>
            <w:r w:rsidR="00ED59DE">
              <w:t>9?</w:t>
            </w:r>
            <w:r w:rsidRPr="00C70EDB">
              <w:t xml:space="preserve"> From a SCOT perspective </w:t>
            </w:r>
            <w:r w:rsidR="00785015">
              <w:t>this is not surprising:</w:t>
            </w:r>
            <w:r w:rsidRPr="00C70EDB">
              <w:t xml:space="preserve"> when the culture is ripe for it, a new medium may start to bloom in many places simultaneously. What is more striking, there is simply no internal reason why it hadn’t been invented a hundred years before.</w:t>
            </w:r>
          </w:p>
          <w:p w14:paraId="6706EF98" w14:textId="77777777" w:rsidR="00785015" w:rsidRPr="00C70EDB" w:rsidRDefault="00785015" w:rsidP="006260DF">
            <w:pPr>
              <w:jc w:val="both"/>
            </w:pPr>
          </w:p>
          <w:p w14:paraId="4E778318" w14:textId="0A1365C3" w:rsidR="00785015" w:rsidRDefault="006260DF" w:rsidP="006260DF">
            <w:pPr>
              <w:jc w:val="both"/>
            </w:pPr>
            <w:r w:rsidRPr="00C70EDB">
              <w:t>Photography is the combination of two scientific features: that light passing through a small hole of a dark box projects</w:t>
            </w:r>
            <w:r w:rsidR="00943258">
              <w:t xml:space="preserve"> an</w:t>
            </w:r>
            <w:r w:rsidRPr="00C70EDB">
              <w:t xml:space="preserve"> image on its back-wall (camera obscura), and that some silver composites turn dark when exposed to light. Now camera obscura (meaning: dark chamber) was known for Arabian scholars by 1038, and is mentioned by Roger bacon in the 13</w:t>
            </w:r>
            <w:r w:rsidRPr="00C70EDB">
              <w:rPr>
                <w:vertAlign w:val="superscript"/>
              </w:rPr>
              <w:t>th</w:t>
            </w:r>
            <w:r w:rsidRPr="00C70EDB">
              <w:t xml:space="preserve"> century – from the middle of the 16</w:t>
            </w:r>
            <w:r w:rsidRPr="00C70EDB">
              <w:rPr>
                <w:vertAlign w:val="superscript"/>
              </w:rPr>
              <w:t>th</w:t>
            </w:r>
            <w:r w:rsidRPr="00C70EDB">
              <w:t xml:space="preserve"> century Dutch painters already used to put convex glass lenses in the hole, to make their famously meticulous pictures. The chemical knowledge was also at hand for a while; the darkening of silver nitrate from sunlight was first recorded in 1614 by Angelo Salsa, and by 1725 Johanne Heinrich Schulze proved that the effect is due to light, not heat. “Considering that knowledge of the chemical as well as the optical principles of photography was fairly widespread following Schulze's experiment – which found its way not only into serious scientific treatises but also into popular books of amusing </w:t>
            </w:r>
            <w:proofErr w:type="spellStart"/>
            <w:r w:rsidRPr="00C70EDB">
              <w:t>parlour</w:t>
            </w:r>
            <w:proofErr w:type="spellEnd"/>
            <w:r w:rsidRPr="00C70EDB">
              <w:t xml:space="preserve"> </w:t>
            </w:r>
            <w:r w:rsidRPr="00C70EDB">
              <w:lastRenderedPageBreak/>
              <w:t>tricks – the circumstance that photography was not invented earlier remains the greatest mystery in its history.”</w:t>
            </w:r>
            <w:r w:rsidRPr="00C70EDB">
              <w:rPr>
                <w:rStyle w:val="FootnoteReference"/>
              </w:rPr>
              <w:footnoteReference w:id="3"/>
            </w:r>
          </w:p>
          <w:p w14:paraId="78A54150" w14:textId="77777777" w:rsidR="00785015" w:rsidRDefault="00785015" w:rsidP="006260DF">
            <w:pPr>
              <w:jc w:val="both"/>
            </w:pPr>
          </w:p>
          <w:p w14:paraId="1886D5F4" w14:textId="7FCD81E8" w:rsidR="006260DF" w:rsidRPr="00C70EDB" w:rsidRDefault="006260DF" w:rsidP="006260DF">
            <w:pPr>
              <w:jc w:val="both"/>
            </w:pPr>
            <w:r w:rsidRPr="00C70EDB">
              <w:t xml:space="preserve">On the other hand, if we look at it from a bigger perspective, and take into account the cultural history of painting, the mystery dissolves. As Peter </w:t>
            </w:r>
            <w:proofErr w:type="spellStart"/>
            <w:r w:rsidRPr="00C70EDB">
              <w:t>Galassi</w:t>
            </w:r>
            <w:proofErr w:type="spellEnd"/>
            <w:r w:rsidRPr="00C70EDB">
              <w:t xml:space="preserve"> argues vividly in his book</w:t>
            </w:r>
            <w:r w:rsidRPr="00C70EDB">
              <w:rPr>
                <w:rStyle w:val="FootnoteReference"/>
              </w:rPr>
              <w:footnoteReference w:id="4"/>
            </w:r>
            <w:r w:rsidRPr="00C70EDB">
              <w:t xml:space="preserve">, the invention of photography is an organic step in the evolution of pictorial tradition – not technically, but aesthetically. Before photos took on the duty of paintings to faithfully delineate their subject (enabling the forefather to enter abstract fields), western painters were experimenting with the </w:t>
            </w:r>
            <w:r w:rsidRPr="00785015">
              <w:rPr>
                <w:u w:val="single"/>
              </w:rPr>
              <w:t>linear perspective</w:t>
            </w:r>
            <w:r w:rsidRPr="00C70EDB">
              <w:t>; ever since it was invented</w:t>
            </w:r>
            <w:r w:rsidRPr="00C70EDB">
              <w:rPr>
                <w:rStyle w:val="FootnoteReference"/>
              </w:rPr>
              <w:footnoteReference w:id="5"/>
            </w:r>
            <w:r w:rsidRPr="00C70EDB">
              <w:t xml:space="preserve"> in the Renaissance. During the centuries this undertaking went through a fundamental change in the conventions of representation; from the so called </w:t>
            </w:r>
            <w:r w:rsidRPr="00C70EDB">
              <w:rPr>
                <w:i/>
              </w:rPr>
              <w:t>synthetic</w:t>
            </w:r>
            <w:r w:rsidRPr="00C70EDB">
              <w:t xml:space="preserve"> to </w:t>
            </w:r>
            <w:r w:rsidRPr="00C70EDB">
              <w:rPr>
                <w:i/>
              </w:rPr>
              <w:t>analytic</w:t>
            </w:r>
            <w:r w:rsidRPr="00C70EDB">
              <w:t xml:space="preserve"> imagery. </w:t>
            </w:r>
            <w:r w:rsidR="00943258">
              <w:t>In</w:t>
            </w:r>
            <w:r w:rsidRPr="00C70EDB">
              <w:t xml:space="preserve"> the </w:t>
            </w:r>
            <w:r w:rsidR="00943258">
              <w:t>14</w:t>
            </w:r>
            <w:r w:rsidR="00943258" w:rsidRPr="00943258">
              <w:rPr>
                <w:vertAlign w:val="superscript"/>
              </w:rPr>
              <w:t>th</w:t>
            </w:r>
            <w:r w:rsidR="00943258">
              <w:t xml:space="preserve"> and 15</w:t>
            </w:r>
            <w:r w:rsidR="00943258" w:rsidRPr="00943258">
              <w:rPr>
                <w:vertAlign w:val="superscript"/>
              </w:rPr>
              <w:t>th</w:t>
            </w:r>
            <w:r w:rsidRPr="00C70EDB">
              <w:t xml:space="preserve"> </w:t>
            </w:r>
            <w:r w:rsidR="00943258">
              <w:t xml:space="preserve">century </w:t>
            </w:r>
            <w:r w:rsidRPr="00C70EDB">
              <w:t>a comprehensive style was applied, which worked from pieces to a whole: logically constructing all encompassing “plans”. From the 17</w:t>
            </w:r>
            <w:r w:rsidRPr="00C70EDB">
              <w:rPr>
                <w:vertAlign w:val="superscript"/>
              </w:rPr>
              <w:t>th</w:t>
            </w:r>
            <w:r w:rsidRPr="00C70EDB">
              <w:t xml:space="preserve"> and 18</w:t>
            </w:r>
            <w:r w:rsidRPr="00C70EDB">
              <w:rPr>
                <w:vertAlign w:val="superscript"/>
              </w:rPr>
              <w:t>th</w:t>
            </w:r>
            <w:r w:rsidRPr="00C70EDB">
              <w:t xml:space="preserve"> century a more fragmentary approach began to thrive, which worked from a whole to a single aspect: concentrating on the ‘vital spirit’ of the scene. Along this transformation of pictorial strategy</w:t>
            </w:r>
            <w:r w:rsidR="00C0350A">
              <w:t xml:space="preserve"> (within the linear perspectivity)</w:t>
            </w:r>
            <w:r w:rsidRPr="00C70EDB">
              <w:t>, the self of the painter is put forward: the pictures start to encompass his personal presence on the scene, making the</w:t>
            </w:r>
            <w:r w:rsidR="00943258">
              <w:t>ir</w:t>
            </w:r>
            <w:r w:rsidRPr="00C70EDB">
              <w:t xml:space="preserve"> reception </w:t>
            </w:r>
            <w:r w:rsidR="00943258">
              <w:t xml:space="preserve">a </w:t>
            </w:r>
            <w:r w:rsidRPr="00C70EDB">
              <w:t>more immediate</w:t>
            </w:r>
            <w:r w:rsidR="00943258">
              <w:t xml:space="preserve"> experience</w:t>
            </w:r>
            <w:r w:rsidRPr="00C70EDB">
              <w:t>.</w:t>
            </w:r>
          </w:p>
          <w:p w14:paraId="1564BB75" w14:textId="30B3E237" w:rsidR="00DA4A6E" w:rsidRDefault="00DA4A6E" w:rsidP="006260DF">
            <w:pPr>
              <w:jc w:val="both"/>
              <w:rPr>
                <w:highlight w:val="lightGray"/>
              </w:rPr>
            </w:pPr>
          </w:p>
          <w:p w14:paraId="3B422360" w14:textId="4733F6E1" w:rsidR="00C0350A" w:rsidRDefault="00C0350A" w:rsidP="00C0350A">
            <w:pPr>
              <w:jc w:val="both"/>
            </w:pPr>
            <w:r w:rsidRPr="00C70EDB">
              <w:t>We might see this evolution of representation as an organic follow up of even earlier developments. Before the application of linear perspective’s realism, painters wanted to depict what they perceived transcendentally. They applied a “Gods view” to show the truth: the Egyptian ‘vertical perspective’ is like a catalogue, listing every detail known; two hands, two eyes, one nose..</w:t>
            </w:r>
            <w:r w:rsidRPr="00C70EDB">
              <w:rPr>
                <w:rStyle w:val="FootnoteReference"/>
              </w:rPr>
              <w:footnoteReference w:id="6"/>
            </w:r>
            <w:r w:rsidRPr="00C70EDB">
              <w:t xml:space="preserve"> Byzantine paintings were more naturalistic, but didn’t have any depth, and size represented </w:t>
            </w:r>
            <w:r w:rsidRPr="00C70EDB">
              <w:rPr>
                <w:i/>
              </w:rPr>
              <w:t>importance</w:t>
            </w:r>
            <w:r w:rsidRPr="00C70EDB">
              <w:t xml:space="preserve">: what was more significant (religiously) was bigger. </w:t>
            </w:r>
            <w:proofErr w:type="gramStart"/>
            <w:r w:rsidRPr="00C70EDB">
              <w:t>So</w:t>
            </w:r>
            <w:proofErr w:type="gramEnd"/>
            <w:r w:rsidRPr="00C70EDB">
              <w:t xml:space="preserve"> the invention of</w:t>
            </w:r>
            <w:r w:rsidR="00943258">
              <w:t xml:space="preserve"> the</w:t>
            </w:r>
            <w:r w:rsidRPr="00C70EDB">
              <w:t xml:space="preserve"> linear perspective is representing visually the revolution of humanism: the growing significance of the living people – in expense to heavenly transcendence. The development within the linear perspective seems following this track: the ever-gaining importance of our ego.</w:t>
            </w:r>
          </w:p>
          <w:p w14:paraId="080CF4F5" w14:textId="7879F0F9" w:rsidR="006260DF" w:rsidRDefault="00DA4A6E" w:rsidP="00C0350A">
            <w:pPr>
              <w:jc w:val="center"/>
            </w:pPr>
            <w:r w:rsidRPr="00DA4A6E">
              <w:lastRenderedPageBreak/>
              <w:t xml:space="preserve">Circle of Piero </w:t>
            </w:r>
            <w:proofErr w:type="spellStart"/>
            <w:r w:rsidRPr="00DA4A6E">
              <w:t>della</w:t>
            </w:r>
            <w:proofErr w:type="spellEnd"/>
            <w:r w:rsidRPr="00DA4A6E">
              <w:t xml:space="preserve"> Francesca: </w:t>
            </w:r>
            <w:r w:rsidRPr="00DA4A6E">
              <w:rPr>
                <w:i/>
              </w:rPr>
              <w:t>An Ideal Townscape</w:t>
            </w:r>
            <w:r>
              <w:t>;</w:t>
            </w:r>
            <w:r w:rsidRPr="00DA4A6E">
              <w:t xml:space="preserve"> </w:t>
            </w:r>
            <w:r>
              <w:t>around</w:t>
            </w:r>
            <w:r w:rsidRPr="00DA4A6E">
              <w:t xml:space="preserve"> 1470</w:t>
            </w:r>
            <w:r>
              <w:t>,</w:t>
            </w:r>
            <w:r w:rsidRPr="00DA4A6E">
              <w:t xml:space="preserve"> Panel, </w:t>
            </w:r>
            <w:r w:rsidR="00280AF7">
              <w:t>24x79 in</w:t>
            </w:r>
            <w:r w:rsidRPr="00DA4A6E">
              <w:t>.</w:t>
            </w:r>
            <w:r w:rsidR="00C0350A">
              <w:t xml:space="preserve"> </w:t>
            </w:r>
            <w:r w:rsidRPr="00DA4A6E">
              <w:t xml:space="preserve">Galleria Nazionale </w:t>
            </w:r>
            <w:proofErr w:type="spellStart"/>
            <w:r w:rsidRPr="00DA4A6E">
              <w:t>delle</w:t>
            </w:r>
            <w:proofErr w:type="spellEnd"/>
            <w:r w:rsidRPr="00DA4A6E">
              <w:t xml:space="preserve"> Marche, Urbino, Italy</w:t>
            </w:r>
            <w:r w:rsidRPr="00DA4A6E">
              <w:rPr>
                <w:highlight w:val="lightGray"/>
              </w:rPr>
              <w:t xml:space="preserve"> </w:t>
            </w:r>
            <w:r w:rsidR="006260DF" w:rsidRPr="003C38DC">
              <w:rPr>
                <w:noProof/>
                <w:highlight w:val="lightGray"/>
              </w:rPr>
              <w:drawing>
                <wp:anchor distT="0" distB="0" distL="114300" distR="114300" simplePos="0" relativeHeight="251659264" behindDoc="0" locked="0" layoutInCell="1" allowOverlap="1" wp14:anchorId="1298E75B" wp14:editId="1ECBCF3E">
                  <wp:simplePos x="0" y="0"/>
                  <wp:positionH relativeFrom="column">
                    <wp:posOffset>-64971</wp:posOffset>
                  </wp:positionH>
                  <wp:positionV relativeFrom="paragraph">
                    <wp:posOffset>-434</wp:posOffset>
                  </wp:positionV>
                  <wp:extent cx="5943600" cy="1610360"/>
                  <wp:effectExtent l="0" t="0" r="0" b="889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erro Della Francesca - idealcity 147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1610360"/>
                          </a:xfrm>
                          <a:prstGeom prst="rect">
                            <a:avLst/>
                          </a:prstGeom>
                        </pic:spPr>
                      </pic:pic>
                    </a:graphicData>
                  </a:graphic>
                  <wp14:sizeRelH relativeFrom="page">
                    <wp14:pctWidth>0</wp14:pctWidth>
                  </wp14:sizeRelH>
                  <wp14:sizeRelV relativeFrom="page">
                    <wp14:pctHeight>0</wp14:pctHeight>
                  </wp14:sizeRelV>
                </wp:anchor>
              </w:drawing>
            </w:r>
          </w:p>
          <w:p w14:paraId="791E89A6" w14:textId="239395A0" w:rsidR="00C0350A" w:rsidRDefault="00C0350A" w:rsidP="00C0350A">
            <w:pPr>
              <w:jc w:val="center"/>
            </w:pPr>
          </w:p>
          <w:p w14:paraId="6FDFD963" w14:textId="77777777" w:rsidR="00C0350A" w:rsidRPr="00C0350A" w:rsidRDefault="00C0350A" w:rsidP="00C0350A">
            <w:pPr>
              <w:jc w:val="center"/>
            </w:pPr>
          </w:p>
          <w:p w14:paraId="741E0BB4" w14:textId="20D0E1E7" w:rsidR="006260DF" w:rsidRPr="003C38DC" w:rsidRDefault="00DA4A6E" w:rsidP="006260DF">
            <w:pPr>
              <w:jc w:val="center"/>
              <w:rPr>
                <w:highlight w:val="lightGray"/>
              </w:rPr>
            </w:pPr>
            <w:r>
              <w:t>Robert Barker</w:t>
            </w:r>
            <w:r w:rsidR="00280AF7">
              <w:t>:</w:t>
            </w:r>
            <w:r>
              <w:t xml:space="preserve"> </w:t>
            </w:r>
            <w:r w:rsidRPr="00DA4A6E">
              <w:rPr>
                <w:i/>
              </w:rPr>
              <w:t>A Panorama of London</w:t>
            </w:r>
            <w:r w:rsidR="00280AF7">
              <w:t>;</w:t>
            </w:r>
            <w:r>
              <w:t xml:space="preserve"> 179</w:t>
            </w:r>
            <w:r w:rsidR="00280AF7">
              <w:t>1-9</w:t>
            </w:r>
            <w:r>
              <w:t>2</w:t>
            </w:r>
            <w:r w:rsidR="00280AF7">
              <w:t>, A</w:t>
            </w:r>
            <w:r w:rsidR="00280AF7" w:rsidRPr="00280AF7">
              <w:t>quatint and etching</w:t>
            </w:r>
            <w:r w:rsidR="00280AF7">
              <w:t>, 1 of 6 sheets</w:t>
            </w:r>
            <w:r>
              <w:t xml:space="preserve"> </w:t>
            </w:r>
            <w:r w:rsidR="00280AF7">
              <w:t>overall 17x132 in. Trustees of the British Museum, London</w:t>
            </w:r>
            <w:r>
              <w:t xml:space="preserve"> </w:t>
            </w:r>
            <w:r w:rsidR="006260DF" w:rsidRPr="003C38DC">
              <w:rPr>
                <w:noProof/>
                <w:highlight w:val="lightGray"/>
              </w:rPr>
              <w:drawing>
                <wp:anchor distT="0" distB="0" distL="114300" distR="114300" simplePos="0" relativeHeight="251660288" behindDoc="0" locked="0" layoutInCell="1" allowOverlap="1" wp14:anchorId="350E73EA" wp14:editId="3D2424A3">
                  <wp:simplePos x="0" y="0"/>
                  <wp:positionH relativeFrom="column">
                    <wp:posOffset>956945</wp:posOffset>
                  </wp:positionH>
                  <wp:positionV relativeFrom="paragraph">
                    <wp:posOffset>301</wp:posOffset>
                  </wp:positionV>
                  <wp:extent cx="3878368" cy="3019826"/>
                  <wp:effectExtent l="0" t="0" r="8255" b="952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obert Barker - A Panorama of Londond_2 1792.jpg"/>
                          <pic:cNvPicPr/>
                        </pic:nvPicPr>
                        <pic:blipFill>
                          <a:blip r:embed="rId9">
                            <a:extLst>
                              <a:ext uri="{28A0092B-C50C-407E-A947-70E740481C1C}">
                                <a14:useLocalDpi xmlns:a14="http://schemas.microsoft.com/office/drawing/2010/main" val="0"/>
                              </a:ext>
                            </a:extLst>
                          </a:blip>
                          <a:stretch>
                            <a:fillRect/>
                          </a:stretch>
                        </pic:blipFill>
                        <pic:spPr>
                          <a:xfrm>
                            <a:off x="0" y="0"/>
                            <a:ext cx="3878368" cy="3019826"/>
                          </a:xfrm>
                          <a:prstGeom prst="rect">
                            <a:avLst/>
                          </a:prstGeom>
                        </pic:spPr>
                      </pic:pic>
                    </a:graphicData>
                  </a:graphic>
                  <wp14:sizeRelH relativeFrom="page">
                    <wp14:pctWidth>0</wp14:pctWidth>
                  </wp14:sizeRelH>
                  <wp14:sizeRelV relativeFrom="page">
                    <wp14:pctHeight>0</wp14:pctHeight>
                  </wp14:sizeRelV>
                </wp:anchor>
              </w:drawing>
            </w:r>
          </w:p>
          <w:p w14:paraId="3FB3FB24" w14:textId="77777777" w:rsidR="006260DF" w:rsidRPr="00C70EDB" w:rsidRDefault="006260DF" w:rsidP="006260DF">
            <w:pPr>
              <w:jc w:val="both"/>
            </w:pPr>
          </w:p>
          <w:p w14:paraId="4F6FE45F" w14:textId="0E78462E" w:rsidR="006260DF" w:rsidRDefault="006260DF" w:rsidP="006260DF">
            <w:pPr>
              <w:jc w:val="both"/>
            </w:pPr>
            <w:r w:rsidRPr="00C70EDB">
              <w:t xml:space="preserve">The synthetic style of early renaissance, though using a </w:t>
            </w:r>
            <w:r w:rsidR="00C643C4" w:rsidRPr="00C70EDB">
              <w:t>human’s</w:t>
            </w:r>
            <w:r w:rsidRPr="00C70EDB">
              <w:t xml:space="preserve"> vision, still composed an </w:t>
            </w:r>
            <w:r w:rsidRPr="00C70EDB">
              <w:rPr>
                <w:u w:val="single"/>
              </w:rPr>
              <w:t>idealistic</w:t>
            </w:r>
            <w:r w:rsidRPr="00C70EDB">
              <w:t xml:space="preserve"> view of their subjects</w:t>
            </w:r>
            <w:r w:rsidR="00943258">
              <w:t>;</w:t>
            </w:r>
            <w:r w:rsidRPr="00C70EDB">
              <w:t xml:space="preserve"> presented symmetrically and in even light, often without people</w:t>
            </w:r>
            <w:r w:rsidR="00C0350A">
              <w:t xml:space="preserve"> (see the picture ‘An ideal Townscape’)</w:t>
            </w:r>
            <w:r w:rsidRPr="00C70EDB">
              <w:t>.</w:t>
            </w:r>
            <w:r w:rsidR="00851367">
              <w:t xml:space="preserve"> On the other </w:t>
            </w:r>
            <w:proofErr w:type="gramStart"/>
            <w:r w:rsidR="00851367">
              <w:t>hand</w:t>
            </w:r>
            <w:proofErr w:type="gramEnd"/>
            <w:r w:rsidR="00851367">
              <w:t xml:space="preserve"> t</w:t>
            </w:r>
            <w:r w:rsidRPr="00C70EDB">
              <w:t xml:space="preserve">he analytic painters chose a </w:t>
            </w:r>
            <w:r w:rsidR="00851367">
              <w:t>unique</w:t>
            </w:r>
            <w:r w:rsidRPr="00C70EDB">
              <w:t xml:space="preserve"> point in space, with a specific slice in time, often with lively situations. Getting their paintings ever more realistic, the view became more and more personal and seemingly occurrent</w:t>
            </w:r>
            <w:r w:rsidR="00C0350A">
              <w:t xml:space="preserve"> (see ‘A Panorama of London’)</w:t>
            </w:r>
            <w:r w:rsidRPr="00C70EDB">
              <w:t xml:space="preserve">. And this aesthetical development is exactly what the technology of photography enables to further. As </w:t>
            </w:r>
            <w:proofErr w:type="spellStart"/>
            <w:r w:rsidRPr="00C70EDB">
              <w:t>Galassi</w:t>
            </w:r>
            <w:proofErr w:type="spellEnd"/>
            <w:r w:rsidRPr="00C70EDB">
              <w:t xml:space="preserve"> states: “The camera was a tool of perfect perspective, but the photographer was powerless to compose his picture. He could only, in the popular phrase, take it.”</w:t>
            </w:r>
            <w:r w:rsidRPr="00C70EDB">
              <w:rPr>
                <w:rStyle w:val="FootnoteReference"/>
              </w:rPr>
              <w:footnoteReference w:id="7"/>
            </w:r>
            <w:r w:rsidRPr="00C70EDB">
              <w:t xml:space="preserve"> The photographs of the 18</w:t>
            </w:r>
            <w:r w:rsidRPr="00C70EDB">
              <w:rPr>
                <w:vertAlign w:val="superscript"/>
              </w:rPr>
              <w:t>th</w:t>
            </w:r>
            <w:r w:rsidRPr="00C70EDB">
              <w:t xml:space="preserve"> century “represent the artistic capital that some early photographers made of this [analytic] strategy, which painters had long been inventing and which photographers could not avoid.”</w:t>
            </w:r>
            <w:r w:rsidRPr="00C70EDB">
              <w:rPr>
                <w:rStyle w:val="FootnoteReference"/>
              </w:rPr>
              <w:footnoteReference w:id="8"/>
            </w:r>
          </w:p>
          <w:p w14:paraId="6604654A" w14:textId="77777777" w:rsidR="006260DF" w:rsidRDefault="006260DF" w:rsidP="000626BF">
            <w:pPr>
              <w:jc w:val="both"/>
            </w:pPr>
          </w:p>
        </w:tc>
      </w:tr>
    </w:tbl>
    <w:p w14:paraId="364B2954" w14:textId="4563589F" w:rsidR="0068564B" w:rsidRDefault="0068564B" w:rsidP="000626BF">
      <w:pPr>
        <w:jc w:val="both"/>
      </w:pPr>
    </w:p>
    <w:p w14:paraId="703D4A59" w14:textId="0E88C3C9" w:rsidR="0068564B" w:rsidRDefault="00851367" w:rsidP="0068564B">
      <w:proofErr w:type="gramStart"/>
      <w:r>
        <w:t>So</w:t>
      </w:r>
      <w:proofErr w:type="gramEnd"/>
      <w:r>
        <w:t xml:space="preserve"> t</w:t>
      </w:r>
      <w:r w:rsidR="0068564B">
        <w:t xml:space="preserve">he most exciting perspective of SCOT theory </w:t>
      </w:r>
      <w:r w:rsidR="00D4795F">
        <w:t xml:space="preserve">is </w:t>
      </w:r>
      <w:r w:rsidR="00CF3F59">
        <w:t>an</w:t>
      </w:r>
      <w:r w:rsidR="00D4795F">
        <w:t xml:space="preserve"> </w:t>
      </w:r>
      <w:r w:rsidR="00C643C4">
        <w:t xml:space="preserve">intrinsic </w:t>
      </w:r>
      <w:r w:rsidR="0068564B">
        <w:t>promis</w:t>
      </w:r>
      <w:r w:rsidR="00D4795F">
        <w:t>e</w:t>
      </w:r>
      <w:r w:rsidR="00CF3F59">
        <w:t>:</w:t>
      </w:r>
      <w:r w:rsidR="0068564B">
        <w:t xml:space="preserve"> that looking at our artifacts we can learn much about </w:t>
      </w:r>
      <w:r w:rsidR="0068564B" w:rsidRPr="00184F85">
        <w:rPr>
          <w:i/>
        </w:rPr>
        <w:t>ourselves</w:t>
      </w:r>
      <w:r w:rsidR="0068564B">
        <w:t>. The prevailing technologies are kind of a diagnosis of our social-psychological stand. We can ‘reverse engineer’ them to</w:t>
      </w:r>
      <w:r w:rsidR="0068564B" w:rsidRPr="00507DDE">
        <w:t xml:space="preserve"> </w:t>
      </w:r>
      <w:r w:rsidR="0068564B">
        <w:t>find out our tacit understanding of what we are: our social norms, cultural assumptions and beliefs about ourselves.</w:t>
      </w:r>
    </w:p>
    <w:p w14:paraId="47938317" w14:textId="77777777" w:rsidR="00EF67ED" w:rsidRDefault="0068564B" w:rsidP="0068564B">
      <w:proofErr w:type="gramStart"/>
      <w:r>
        <w:t>So</w:t>
      </w:r>
      <w:proofErr w:type="gramEnd"/>
      <w:r>
        <w:t xml:space="preserve"> what does the development of AI reveal about us?</w:t>
      </w:r>
    </w:p>
    <w:p w14:paraId="26922A10" w14:textId="51A032D8" w:rsidR="0068564B" w:rsidRDefault="0068564B" w:rsidP="0068564B">
      <w:r>
        <w:t xml:space="preserve">How does the evolution of computers translate </w:t>
      </w:r>
      <w:r w:rsidR="00C643C4">
        <w:t>to</w:t>
      </w:r>
      <w:r>
        <w:t xml:space="preserve"> a development in</w:t>
      </w:r>
      <w:r w:rsidR="00C643C4">
        <w:t>side</w:t>
      </w:r>
      <w:r>
        <w:t xml:space="preserve"> our heads?</w:t>
      </w:r>
    </w:p>
    <w:p w14:paraId="5254E73D" w14:textId="77777777" w:rsidR="002255D5" w:rsidRDefault="002255D5" w:rsidP="002255D5">
      <w:pPr>
        <w:pStyle w:val="NoSpacing"/>
      </w:pPr>
    </w:p>
    <w:p w14:paraId="6127B38A" w14:textId="77777777" w:rsidR="00105B6A" w:rsidRDefault="00105B6A" w:rsidP="00BA18AD"/>
    <w:p w14:paraId="40F90F47" w14:textId="7C7649D9" w:rsidR="0014631E" w:rsidRDefault="0014631E" w:rsidP="00FC205B">
      <w:pPr>
        <w:rPr>
          <w:rStyle w:val="Heading1Char"/>
        </w:rPr>
      </w:pPr>
      <w:r w:rsidRPr="0014631E">
        <w:rPr>
          <w:rStyle w:val="Heading1Char"/>
        </w:rPr>
        <w:t>The rise of the machines</w:t>
      </w:r>
    </w:p>
    <w:p w14:paraId="4D5D01E0" w14:textId="64F3A00D" w:rsidR="009751B3" w:rsidRDefault="0068564B" w:rsidP="0014631E">
      <w:r>
        <w:t>To understand what</w:t>
      </w:r>
      <w:r w:rsidR="00EF67ED">
        <w:t xml:space="preserve"> social forces yiel</w:t>
      </w:r>
      <w:r w:rsidR="00CF3F59">
        <w:t>ded</w:t>
      </w:r>
      <w:r w:rsidR="00EF67ED">
        <w:t xml:space="preserve"> the construction of i</w:t>
      </w:r>
      <w:r>
        <w:t>ntelligen</w:t>
      </w:r>
      <w:r w:rsidR="00EF67ED">
        <w:t xml:space="preserve">t machines, we need to </w:t>
      </w:r>
      <w:r w:rsidR="00527EC2">
        <w:t>look at</w:t>
      </w:r>
      <w:r w:rsidR="00E349A9">
        <w:t xml:space="preserve"> </w:t>
      </w:r>
      <w:r w:rsidR="00527EC2">
        <w:t xml:space="preserve">how </w:t>
      </w:r>
      <w:r w:rsidR="00184F85">
        <w:t xml:space="preserve">(and why) </w:t>
      </w:r>
      <w:r w:rsidR="00527EC2">
        <w:t xml:space="preserve">we started to </w:t>
      </w:r>
      <w:r w:rsidR="00EF67ED">
        <w:t>creat</w:t>
      </w:r>
      <w:r w:rsidR="00527EC2">
        <w:t>e</w:t>
      </w:r>
      <w:r w:rsidR="00EF67ED">
        <w:t xml:space="preserve"> machines in </w:t>
      </w:r>
      <w:r w:rsidR="00527EC2">
        <w:t>the first place. What did the industrial revolution represent culturally? We don’t need reverse engineer</w:t>
      </w:r>
      <w:r w:rsidR="00D23340">
        <w:t>ing</w:t>
      </w:r>
      <w:r w:rsidR="00E349A9">
        <w:t xml:space="preserve"> here – we know the answer.</w:t>
      </w:r>
    </w:p>
    <w:p w14:paraId="1EF5B843" w14:textId="1A2660D1" w:rsidR="0068564B" w:rsidRDefault="0014631E" w:rsidP="0014631E">
      <w:r>
        <w:t>The rise of the machines is the rise of rationality.</w:t>
      </w:r>
    </w:p>
    <w:p w14:paraId="047C20A4" w14:textId="46F18966" w:rsidR="00201CE4" w:rsidRPr="009751B3" w:rsidRDefault="0014631E" w:rsidP="0014631E">
      <w:r w:rsidRPr="009751B3">
        <w:t xml:space="preserve">From a SCOT perspective the industrial revolution is the natural consequence of the “enlightenment”. </w:t>
      </w:r>
      <w:r w:rsidR="00E349A9" w:rsidRPr="009751B3">
        <w:t xml:space="preserve">Hand in hand with the scientific revolution, </w:t>
      </w:r>
      <w:r w:rsidR="00D23340" w:rsidRPr="009751B3">
        <w:t>the 18</w:t>
      </w:r>
      <w:r w:rsidR="00D23340" w:rsidRPr="009751B3">
        <w:rPr>
          <w:vertAlign w:val="superscript"/>
        </w:rPr>
        <w:t>th</w:t>
      </w:r>
      <w:r w:rsidR="00D23340" w:rsidRPr="009751B3">
        <w:t xml:space="preserve"> century is about the</w:t>
      </w:r>
      <w:r w:rsidR="00527EC2" w:rsidRPr="009751B3">
        <w:t xml:space="preserve"> triumph of the </w:t>
      </w:r>
      <w:r w:rsidR="00E349A9" w:rsidRPr="009751B3">
        <w:t xml:space="preserve">intellect, </w:t>
      </w:r>
      <w:r w:rsidR="00D23340" w:rsidRPr="009751B3">
        <w:t>abstract thought and</w:t>
      </w:r>
      <w:r w:rsidR="00E349A9" w:rsidRPr="009751B3">
        <w:t xml:space="preserve"> </w:t>
      </w:r>
      <w:r w:rsidR="00527EC2" w:rsidRPr="009751B3">
        <w:t>disembodied mind</w:t>
      </w:r>
      <w:r w:rsidR="00E349A9" w:rsidRPr="009751B3">
        <w:t xml:space="preserve"> (</w:t>
      </w:r>
      <w:r w:rsidR="00527893" w:rsidRPr="009751B3">
        <w:t>originating</w:t>
      </w:r>
      <w:r w:rsidR="00E349A9" w:rsidRPr="009751B3">
        <w:t xml:space="preserve"> with Descartes of course</w:t>
      </w:r>
      <w:r w:rsidR="00D23340" w:rsidRPr="009751B3">
        <w:t>)</w:t>
      </w:r>
      <w:r w:rsidR="00201CE4" w:rsidRPr="009751B3">
        <w:t xml:space="preserve"> – and </w:t>
      </w:r>
      <w:r w:rsidR="00D23340" w:rsidRPr="009751B3">
        <w:t xml:space="preserve">also </w:t>
      </w:r>
      <w:r w:rsidR="00E349A9" w:rsidRPr="009751B3">
        <w:t>the triumph of reductionism</w:t>
      </w:r>
      <w:r w:rsidR="00201CE4" w:rsidRPr="009751B3">
        <w:t>,</w:t>
      </w:r>
      <w:r w:rsidR="00E349A9" w:rsidRPr="009751B3">
        <w:t xml:space="preserve"> materialism</w:t>
      </w:r>
      <w:r w:rsidR="00D23340" w:rsidRPr="009751B3">
        <w:t xml:space="preserve"> and the concept of </w:t>
      </w:r>
      <w:r w:rsidR="00D23340" w:rsidRPr="009751B3">
        <w:rPr>
          <w:i/>
        </w:rPr>
        <w:t>progress</w:t>
      </w:r>
      <w:r w:rsidR="00D23340" w:rsidRPr="009751B3">
        <w:t>.</w:t>
      </w:r>
      <w:r w:rsidR="00201CE4" w:rsidRPr="009751B3">
        <w:t xml:space="preserve"> But to take the throne</w:t>
      </w:r>
      <w:r w:rsidR="000B70C9" w:rsidRPr="009751B3">
        <w:t>,</w:t>
      </w:r>
      <w:r w:rsidR="00201CE4" w:rsidRPr="009751B3">
        <w:t xml:space="preserve"> the rationalists had to chase away </w:t>
      </w:r>
      <w:r w:rsidR="00527893" w:rsidRPr="009751B3">
        <w:t>the</w:t>
      </w:r>
      <w:r w:rsidR="00201CE4" w:rsidRPr="009751B3">
        <w:t xml:space="preserve"> prior monarch: the soul. The spirit of the heart was exiled</w:t>
      </w:r>
      <w:r w:rsidR="008C598F">
        <w:t>. And everything connected to it was stigmatized as obsolete: instincts, intuition, prejudice</w:t>
      </w:r>
      <w:r w:rsidR="008C598F">
        <w:rPr>
          <w:rStyle w:val="FootnoteReference"/>
        </w:rPr>
        <w:footnoteReference w:id="9"/>
      </w:r>
      <w:r w:rsidR="008C598F">
        <w:t>, superstitions and gut-feelings.</w:t>
      </w:r>
      <w:r w:rsidR="00201CE4" w:rsidRPr="009751B3">
        <w:t xml:space="preserve"> The price of progress was </w:t>
      </w:r>
      <w:r w:rsidR="00201CE4" w:rsidRPr="009751B3">
        <w:rPr>
          <w:i/>
        </w:rPr>
        <w:t>alienation</w:t>
      </w:r>
      <w:r w:rsidR="00ED2B8D" w:rsidRPr="009751B3">
        <w:rPr>
          <w:i/>
        </w:rPr>
        <w:t xml:space="preserve"> </w:t>
      </w:r>
      <w:r w:rsidR="00ED2B8D" w:rsidRPr="009751B3">
        <w:t>form ourselves</w:t>
      </w:r>
      <w:r w:rsidR="00184F85">
        <w:t>;</w:t>
      </w:r>
      <w:r w:rsidR="00201CE4" w:rsidRPr="009751B3">
        <w:t xml:space="preserve"> as Karl Marx’s well-known verdict </w:t>
      </w:r>
      <w:r w:rsidR="00ED2B8D" w:rsidRPr="009751B3">
        <w:t>of</w:t>
      </w:r>
      <w:r w:rsidR="00201CE4" w:rsidRPr="009751B3">
        <w:t xml:space="preserve"> capitalism rightly declares.</w:t>
      </w:r>
    </w:p>
    <w:p w14:paraId="2F319DA5" w14:textId="0DD880D1" w:rsidR="00A86F19" w:rsidRDefault="000B70C9" w:rsidP="00A86F19">
      <w:r w:rsidRPr="000C4F67">
        <w:t xml:space="preserve">The cruelty of rationality is </w:t>
      </w:r>
      <w:r w:rsidR="00A86F19" w:rsidRPr="000C4F67">
        <w:t xml:space="preserve">spectacularly manifesting </w:t>
      </w:r>
      <w:r w:rsidRPr="000C4F67">
        <w:t xml:space="preserve">in the </w:t>
      </w:r>
      <w:r w:rsidR="00A86F19" w:rsidRPr="000C4F67">
        <w:rPr>
          <w:i/>
        </w:rPr>
        <w:t>assembly line</w:t>
      </w:r>
      <w:r w:rsidR="00A86F19" w:rsidRPr="000C4F67">
        <w:t xml:space="preserve"> – the </w:t>
      </w:r>
      <w:r w:rsidR="0017798E" w:rsidRPr="000C4F67">
        <w:t>epitome of the industrial revolution.</w:t>
      </w:r>
      <w:r w:rsidR="000130F3" w:rsidRPr="000C4F67">
        <w:t xml:space="preserve"> </w:t>
      </w:r>
      <w:r w:rsidR="00527893" w:rsidRPr="000C4F67">
        <w:t xml:space="preserve">As </w:t>
      </w:r>
      <w:r w:rsidR="00A86F19" w:rsidRPr="000C4F67">
        <w:t xml:space="preserve">Adam Smith </w:t>
      </w:r>
      <w:r w:rsidR="00527893" w:rsidRPr="000C4F67">
        <w:t>demonstrate</w:t>
      </w:r>
      <w:r w:rsidR="00A86F19" w:rsidRPr="000C4F67">
        <w:t xml:space="preserve">s </w:t>
      </w:r>
      <w:r w:rsidR="00527893" w:rsidRPr="000C4F67">
        <w:t>in</w:t>
      </w:r>
      <w:r w:rsidR="00A86F19" w:rsidRPr="000C4F67">
        <w:t xml:space="preserve"> his</w:t>
      </w:r>
      <w:r w:rsidR="00527893" w:rsidRPr="000C4F67">
        <w:t xml:space="preserve"> famous account of the Pin Factory</w:t>
      </w:r>
      <w:r w:rsidR="00A86F19" w:rsidRPr="000C4F67">
        <w:t xml:space="preserve"> (almost 100 years before </w:t>
      </w:r>
      <w:r w:rsidR="00A86F19" w:rsidRPr="000C4F67">
        <w:rPr>
          <w:i/>
        </w:rPr>
        <w:t xml:space="preserve">The Capital </w:t>
      </w:r>
      <w:r w:rsidR="00A86F19" w:rsidRPr="000C4F67">
        <w:t xml:space="preserve">is written), the rationalization of the work-flow </w:t>
      </w:r>
      <w:r w:rsidR="00184F85">
        <w:t>equals to</w:t>
      </w:r>
      <w:r w:rsidR="00A86F19" w:rsidRPr="000C4F67">
        <w:t xml:space="preserve"> the division of labor. To produce more pieces of pin at a given day, the workers are </w:t>
      </w:r>
      <w:r w:rsidR="009751B3" w:rsidRPr="000C4F67">
        <w:t>assigned to do only one small task, repeating it the whole day (year)</w:t>
      </w:r>
      <w:r w:rsidR="00610897" w:rsidRPr="000C4F67">
        <w:t>.</w:t>
      </w:r>
      <w:r w:rsidR="009751B3" w:rsidRPr="000C4F67">
        <w:t xml:space="preserve"> </w:t>
      </w:r>
      <w:r w:rsidR="00610897" w:rsidRPr="000C4F67">
        <w:t>T</w:t>
      </w:r>
      <w:r w:rsidR="009751B3" w:rsidRPr="000C4F67">
        <w:t>he</w:t>
      </w:r>
      <w:r w:rsidR="00C643C4">
        <w:t>ir</w:t>
      </w:r>
      <w:r w:rsidR="009751B3" w:rsidRPr="000C4F67">
        <w:t xml:space="preserve"> role </w:t>
      </w:r>
      <w:r w:rsidR="00C643C4">
        <w:t xml:space="preserve">on the job </w:t>
      </w:r>
      <w:r w:rsidR="00A86F19" w:rsidRPr="000C4F67">
        <w:t>becom</w:t>
      </w:r>
      <w:r w:rsidR="009751B3" w:rsidRPr="000C4F67">
        <w:t>es</w:t>
      </w:r>
      <w:r w:rsidR="00A86F19" w:rsidRPr="000C4F67">
        <w:t xml:space="preserve"> bleak</w:t>
      </w:r>
      <w:r w:rsidR="00610897" w:rsidRPr="000C4F67">
        <w:t xml:space="preserve"> and inhuman</w:t>
      </w:r>
      <w:r w:rsidR="00A86F19" w:rsidRPr="000C4F67">
        <w:t xml:space="preserve">. </w:t>
      </w:r>
      <w:r w:rsidR="009751B3" w:rsidRPr="000C4F67">
        <w:t>T</w:t>
      </w:r>
      <w:r w:rsidR="00C643C4">
        <w:t>o</w:t>
      </w:r>
      <w:r w:rsidR="009751B3" w:rsidRPr="000C4F67">
        <w:t xml:space="preserve"> work along the assembly line is notoriously monotone, robotic and despairing. The rigid aim of e</w:t>
      </w:r>
      <w:r w:rsidR="00A86F19" w:rsidRPr="000C4F67">
        <w:t xml:space="preserve">conomic effectiveness acts </w:t>
      </w:r>
      <w:r w:rsidR="00C643C4">
        <w:t xml:space="preserve">inevitably </w:t>
      </w:r>
      <w:r w:rsidR="00A86F19" w:rsidRPr="000C4F67">
        <w:t>against the emotional wellbeing of the work-force.</w:t>
      </w:r>
      <w:r w:rsidR="00F07B00">
        <w:t xml:space="preserve"> </w:t>
      </w:r>
    </w:p>
    <w:p w14:paraId="72B8A79F" w14:textId="07134F4E" w:rsidR="00BB0CA4" w:rsidRDefault="00C643C4" w:rsidP="00A86F19">
      <w:r>
        <w:t xml:space="preserve">The rise of </w:t>
      </w:r>
      <w:r w:rsidR="00BB0CA4">
        <w:t>rationality is cutting our humanity</w:t>
      </w:r>
      <w:r w:rsidR="00BB0CA4" w:rsidRPr="00BB0CA4">
        <w:t xml:space="preserve"> </w:t>
      </w:r>
      <w:r w:rsidR="00BB0CA4">
        <w:t>down.</w:t>
      </w:r>
    </w:p>
    <w:p w14:paraId="464754A9" w14:textId="2AE920C9" w:rsidR="0082690F" w:rsidRDefault="0082690F" w:rsidP="00A86F19">
      <w:r>
        <w:t>We let our minds strangle our hearts.</w:t>
      </w:r>
    </w:p>
    <w:p w14:paraId="0620D2B2" w14:textId="4A80E1B6" w:rsidR="00DE45ED" w:rsidRDefault="00DE45ED" w:rsidP="00DE45ED">
      <w:pPr>
        <w:tabs>
          <w:tab w:val="left" w:pos="1639"/>
        </w:tabs>
        <w:jc w:val="center"/>
      </w:pPr>
      <w:r>
        <w:rPr>
          <w:noProof/>
        </w:rPr>
        <w:lastRenderedPageBreak/>
        <w:drawing>
          <wp:anchor distT="0" distB="0" distL="114300" distR="114300" simplePos="0" relativeHeight="251658240" behindDoc="1" locked="0" layoutInCell="1" allowOverlap="1" wp14:anchorId="3321681E" wp14:editId="3C31EE1F">
            <wp:simplePos x="0" y="0"/>
            <wp:positionH relativeFrom="column">
              <wp:posOffset>210185</wp:posOffset>
            </wp:positionH>
            <wp:positionV relativeFrom="paragraph">
              <wp:posOffset>0</wp:posOffset>
            </wp:positionV>
            <wp:extent cx="5438140" cy="271907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arlie Chaplin - Modern Time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38140" cy="2719070"/>
                    </a:xfrm>
                    <a:prstGeom prst="rect">
                      <a:avLst/>
                    </a:prstGeom>
                  </pic:spPr>
                </pic:pic>
              </a:graphicData>
            </a:graphic>
            <wp14:sizeRelH relativeFrom="page">
              <wp14:pctWidth>0</wp14:pctWidth>
            </wp14:sizeRelH>
            <wp14:sizeRelV relativeFrom="page">
              <wp14:pctHeight>0</wp14:pctHeight>
            </wp14:sizeRelV>
          </wp:anchor>
        </w:drawing>
      </w:r>
      <w:r>
        <w:t>Ch</w:t>
      </w:r>
      <w:r w:rsidRPr="00DE45ED">
        <w:t>arlie Chaplin - Modern Times (1936) “humanity crusading in the pursuit of happiness.”</w:t>
      </w:r>
    </w:p>
    <w:p w14:paraId="11296319" w14:textId="77777777" w:rsidR="00184F85" w:rsidRDefault="00184F85" w:rsidP="00A86F19"/>
    <w:p w14:paraId="2200AD26" w14:textId="0C9EEED6" w:rsidR="00EA3A40" w:rsidRDefault="00610897" w:rsidP="00FC205B">
      <w:r>
        <w:t xml:space="preserve">Alienation has different aspects. The rise of the </w:t>
      </w:r>
      <w:r w:rsidR="0005628A">
        <w:t>(</w:t>
      </w:r>
      <w:r>
        <w:t>s</w:t>
      </w:r>
      <w:r w:rsidR="0017798E" w:rsidRPr="00527893">
        <w:t>team</w:t>
      </w:r>
      <w:r w:rsidR="0005628A">
        <w:t>)</w:t>
      </w:r>
      <w:r w:rsidR="0017798E" w:rsidRPr="00527893">
        <w:t xml:space="preserve"> engine might be </w:t>
      </w:r>
      <w:r>
        <w:t xml:space="preserve">apprehended as </w:t>
      </w:r>
      <w:r w:rsidR="0017798E" w:rsidRPr="00527893">
        <w:t xml:space="preserve">the symptom of our alienation from our </w:t>
      </w:r>
      <w:r w:rsidR="0017798E" w:rsidRPr="00610897">
        <w:rPr>
          <w:u w:val="single"/>
        </w:rPr>
        <w:t>bodies</w:t>
      </w:r>
      <w:r w:rsidR="0017798E" w:rsidRPr="00527893">
        <w:t xml:space="preserve">. </w:t>
      </w:r>
      <w:r>
        <w:t>That’s why we had to invent sport</w:t>
      </w:r>
      <w:r w:rsidR="00EA3A40">
        <w:t xml:space="preserve">s: </w:t>
      </w:r>
      <w:r>
        <w:t>while we were harvesting with scythe and riding on horses</w:t>
      </w:r>
      <w:r w:rsidR="0005628A">
        <w:t>,</w:t>
      </w:r>
      <w:r>
        <w:t xml:space="preserve"> we were </w:t>
      </w:r>
      <w:r w:rsidR="0005628A">
        <w:t xml:space="preserve">living </w:t>
      </w:r>
      <w:r w:rsidR="0005628A" w:rsidRPr="0005628A">
        <w:rPr>
          <w:i/>
        </w:rPr>
        <w:t>through our own bodies</w:t>
      </w:r>
      <w:r w:rsidR="00EA3A40">
        <w:t xml:space="preserve"> every day</w:t>
      </w:r>
      <w:r w:rsidR="0005628A">
        <w:t>. (</w:t>
      </w:r>
      <w:r w:rsidR="00EA3A40">
        <w:t xml:space="preserve">That’s what </w:t>
      </w:r>
      <w:r w:rsidR="0005628A">
        <w:t>tru</w:t>
      </w:r>
      <w:r w:rsidR="00EA3A40">
        <w:t>e</w:t>
      </w:r>
      <w:r w:rsidR="0005628A">
        <w:t xml:space="preserve"> </w:t>
      </w:r>
      <w:r w:rsidR="00EA3A40">
        <w:t xml:space="preserve">embodiment </w:t>
      </w:r>
      <w:r w:rsidR="00184F85">
        <w:t xml:space="preserve">was about </w:t>
      </w:r>
      <w:r w:rsidR="00EA3A40">
        <w:t>originally;)</w:t>
      </w:r>
    </w:p>
    <w:p w14:paraId="38C5A8AD" w14:textId="400ECA0B" w:rsidR="0045195D" w:rsidRDefault="0017798E" w:rsidP="00AA5551">
      <w:pPr>
        <w:rPr>
          <w:color w:val="000000"/>
        </w:rPr>
      </w:pPr>
      <w:r w:rsidRPr="00527893">
        <w:t>The emergence of computers</w:t>
      </w:r>
      <w:r w:rsidR="00EA3A40">
        <w:t>,</w:t>
      </w:r>
      <w:r w:rsidRPr="00527893">
        <w:t xml:space="preserve"> </w:t>
      </w:r>
      <w:r w:rsidR="00C4796A">
        <w:t>then</w:t>
      </w:r>
      <w:r w:rsidR="00EA3A40">
        <w:t>, can be seen a</w:t>
      </w:r>
      <w:r w:rsidR="0005628A">
        <w:t xml:space="preserve">s </w:t>
      </w:r>
      <w:r w:rsidRPr="00527893">
        <w:t xml:space="preserve">the alienation from our </w:t>
      </w:r>
      <w:r w:rsidRPr="00EA3A40">
        <w:rPr>
          <w:u w:val="single"/>
        </w:rPr>
        <w:t>hearts</w:t>
      </w:r>
      <w:r w:rsidRPr="00527893">
        <w:t>.</w:t>
      </w:r>
      <w:r w:rsidR="00C4796A">
        <w:t xml:space="preserve"> </w:t>
      </w:r>
      <w:r w:rsidR="008C598F">
        <w:t xml:space="preserve">Culturally it roots in the philosophy of objectivism, realism and scientism – which </w:t>
      </w:r>
      <w:r w:rsidR="00EE622A">
        <w:t xml:space="preserve">converged in the program of </w:t>
      </w:r>
      <w:r w:rsidR="008C598F">
        <w:t xml:space="preserve">the Vienna-circle. But </w:t>
      </w:r>
      <w:r w:rsidR="00EE622A">
        <w:t>these ideas soon popped out from</w:t>
      </w:r>
      <w:r w:rsidR="008C598F">
        <w:t xml:space="preserve"> </w:t>
      </w:r>
      <w:r w:rsidR="00EE622A">
        <w:t>the ivory tower of philosophy:</w:t>
      </w:r>
      <w:r w:rsidR="008C598F">
        <w:t xml:space="preserve"> the </w:t>
      </w:r>
      <w:r w:rsidR="00C4796A">
        <w:t xml:space="preserve">technology of </w:t>
      </w:r>
      <w:r w:rsidR="008C598F">
        <w:t xml:space="preserve">the </w:t>
      </w:r>
      <w:r w:rsidR="00AC300B" w:rsidRPr="00EE492E">
        <w:t xml:space="preserve">algorithm-based </w:t>
      </w:r>
      <w:r w:rsidR="00C4796A">
        <w:t>programs</w:t>
      </w:r>
      <w:r w:rsidR="00AC300B" w:rsidRPr="00EE492E">
        <w:t xml:space="preserve"> </w:t>
      </w:r>
      <w:r w:rsidR="00C4796A">
        <w:t xml:space="preserve">in the last 60 years developed side by side with the </w:t>
      </w:r>
      <w:r w:rsidR="00184F85">
        <w:t xml:space="preserve">rise </w:t>
      </w:r>
      <w:r w:rsidR="00C4796A">
        <w:t>of cognitive-psychology.</w:t>
      </w:r>
      <w:r w:rsidR="00AA5551">
        <w:t xml:space="preserve"> </w:t>
      </w:r>
      <w:r w:rsidR="00184F85">
        <w:t>This disciplinary success</w:t>
      </w:r>
      <w:r w:rsidR="00AA73E5">
        <w:t xml:space="preserve"> sadly proves that as</w:t>
      </w:r>
      <w:r w:rsidR="00AA5551">
        <w:t xml:space="preserve"> a society we are thinking of ourselves as being machines.</w:t>
      </w:r>
      <w:r w:rsidR="00D72C8B">
        <w:t xml:space="preserve"> </w:t>
      </w:r>
      <w:r w:rsidR="008C598F">
        <w:t>Grounded on the vision of the very men who invented computers</w:t>
      </w:r>
      <w:r w:rsidR="00AA5551">
        <w:t xml:space="preserve"> (most notably John von Neuman)</w:t>
      </w:r>
      <w:r w:rsidR="00EE622A">
        <w:t xml:space="preserve">, </w:t>
      </w:r>
      <w:r w:rsidR="00AA5551">
        <w:t>the ‘mind-as-machine paradigm’ has by now penetrated our whole culture. Though</w:t>
      </w:r>
      <w:r w:rsidR="00AA73E5">
        <w:t xml:space="preserve"> from Heidegger through Wittgenstein to </w:t>
      </w:r>
      <w:proofErr w:type="spellStart"/>
      <w:r w:rsidR="00AA73E5">
        <w:t>Polányi</w:t>
      </w:r>
      <w:proofErr w:type="spellEnd"/>
      <w:r w:rsidR="00AA73E5">
        <w:t xml:space="preserve"> many bright minds have shown that</w:t>
      </w:r>
      <w:r w:rsidR="00AA5551">
        <w:t xml:space="preserve"> </w:t>
      </w:r>
      <w:r w:rsidR="00AA73E5">
        <w:t>this position</w:t>
      </w:r>
      <w:r w:rsidR="00184F85">
        <w:rPr>
          <w:rStyle w:val="FootnoteReference"/>
        </w:rPr>
        <w:footnoteReference w:id="10"/>
      </w:r>
      <w:r w:rsidR="00AA73E5">
        <w:t xml:space="preserve"> is </w:t>
      </w:r>
      <w:r w:rsidR="00184F85">
        <w:t>untenable</w:t>
      </w:r>
      <w:r w:rsidR="00AA73E5">
        <w:t xml:space="preserve">, </w:t>
      </w:r>
      <w:proofErr w:type="gramStart"/>
      <w:r w:rsidR="00AA73E5">
        <w:t>somehow</w:t>
      </w:r>
      <w:proofErr w:type="gramEnd"/>
      <w:r w:rsidR="00AA73E5">
        <w:t xml:space="preserve"> </w:t>
      </w:r>
      <w:r w:rsidR="00136956">
        <w:t>it’s still</w:t>
      </w:r>
      <w:r w:rsidR="00AA73E5">
        <w:t xml:space="preserve"> impossible t</w:t>
      </w:r>
      <w:r w:rsidR="00BB0CA4">
        <w:t xml:space="preserve">o </w:t>
      </w:r>
      <w:r w:rsidR="00AA73E5">
        <w:t>eradicate</w:t>
      </w:r>
      <w:r w:rsidR="00BB0CA4">
        <w:t xml:space="preserve"> this </w:t>
      </w:r>
      <w:r w:rsidR="00136956">
        <w:t>worldview</w:t>
      </w:r>
      <w:r w:rsidR="00AA73E5">
        <w:t xml:space="preserve"> from Academic circles.</w:t>
      </w:r>
      <w:r w:rsidR="005E7369">
        <w:t xml:space="preserve"> By now neurobiologists </w:t>
      </w:r>
      <w:r w:rsidR="00136956">
        <w:t>truly started to believe</w:t>
      </w:r>
      <w:r w:rsidR="005E7369">
        <w:t xml:space="preserve"> we don’t have free will at all</w:t>
      </w:r>
      <w:r w:rsidR="00C51485">
        <w:rPr>
          <w:rStyle w:val="FootnoteReference"/>
        </w:rPr>
        <w:footnoteReference w:id="11"/>
      </w:r>
      <w:r w:rsidR="005E7369">
        <w:t>. Evolutionary-psychologists deduce that free-will is only an illusion, and that “</w:t>
      </w:r>
      <w:r w:rsidR="005E7369">
        <w:rPr>
          <w:color w:val="000000"/>
        </w:rPr>
        <w:t xml:space="preserve">the primary evolutionary function of the </w:t>
      </w:r>
      <w:r w:rsidR="005E7369" w:rsidRPr="005E7369">
        <w:rPr>
          <w:i/>
          <w:color w:val="000000"/>
        </w:rPr>
        <w:t>self</w:t>
      </w:r>
      <w:r w:rsidR="005E7369">
        <w:rPr>
          <w:color w:val="000000"/>
        </w:rPr>
        <w:t xml:space="preserve"> is to be the organ of impression management”</w:t>
      </w:r>
      <w:r w:rsidR="005E7369">
        <w:rPr>
          <w:rStyle w:val="FootnoteReference"/>
          <w:color w:val="000000"/>
        </w:rPr>
        <w:footnoteReference w:id="12"/>
      </w:r>
      <w:r w:rsidR="005E7369">
        <w:rPr>
          <w:color w:val="000000"/>
        </w:rPr>
        <w:t>.</w:t>
      </w:r>
    </w:p>
    <w:p w14:paraId="76487B98" w14:textId="71715138" w:rsidR="00184F85" w:rsidRDefault="00184F85" w:rsidP="00AA5551">
      <w:r>
        <w:t xml:space="preserve">This is </w:t>
      </w:r>
      <w:r w:rsidR="0045195D">
        <w:t>shocking</w:t>
      </w:r>
      <w:r w:rsidR="00136956">
        <w:t>ly wrong</w:t>
      </w:r>
      <w:r>
        <w:t>.</w:t>
      </w:r>
    </w:p>
    <w:p w14:paraId="0555A74A" w14:textId="2F9EC153" w:rsidR="00210869" w:rsidRDefault="00184F85" w:rsidP="00AA5551">
      <w:r>
        <w:lastRenderedPageBreak/>
        <w:t>But</w:t>
      </w:r>
      <w:r w:rsidR="00210869">
        <w:t xml:space="preserve"> what’s much worse, this oblivion about who we are is still gaining power </w:t>
      </w:r>
      <w:r w:rsidR="004D30E9">
        <w:t>every day</w:t>
      </w:r>
      <w:r w:rsidR="00210869">
        <w:t>. Now we have started to build AI, which promises that it will make all the decisions</w:t>
      </w:r>
      <w:r>
        <w:t xml:space="preserve"> in our </w:t>
      </w:r>
      <w:r w:rsidR="00270697">
        <w:t>lives</w:t>
      </w:r>
      <w:r w:rsidR="00210869">
        <w:t xml:space="preserve"> instead of us</w:t>
      </w:r>
      <w:r w:rsidR="00D72C8B">
        <w:t>. Released from the burden of free will, now</w:t>
      </w:r>
      <w:r w:rsidR="00210869">
        <w:t xml:space="preserve"> we can lay back at the easy-chair and enjoy the TV-shows uninterruptedly. After </w:t>
      </w:r>
      <w:r w:rsidR="00ED59DE">
        <w:t>having</w:t>
      </w:r>
      <w:r w:rsidR="00210869">
        <w:t xml:space="preserve"> alienated ourselves from our bodies and our hearts, we have started to alienate ourselves even from our </w:t>
      </w:r>
      <w:r w:rsidR="00210869" w:rsidRPr="00D72C8B">
        <w:rPr>
          <w:u w:val="single"/>
        </w:rPr>
        <w:t>minds</w:t>
      </w:r>
      <w:r w:rsidR="00210869">
        <w:t>.</w:t>
      </w:r>
      <w:r w:rsidR="0045195D">
        <w:t xml:space="preserve"> </w:t>
      </w:r>
      <w:r w:rsidR="00136956">
        <w:t>But s</w:t>
      </w:r>
      <w:r w:rsidR="00ED59DE">
        <w:t xml:space="preserve">haking off the </w:t>
      </w:r>
      <w:r w:rsidR="00ED59DE">
        <w:t xml:space="preserve">last drops of </w:t>
      </w:r>
      <w:r w:rsidR="00ED59DE">
        <w:t xml:space="preserve">responsibility of our own lives, we will become </w:t>
      </w:r>
      <w:r w:rsidR="00136956">
        <w:t xml:space="preserve">nothing more than </w:t>
      </w:r>
      <w:r w:rsidR="00ED59DE">
        <w:t>obeying robots.</w:t>
      </w:r>
    </w:p>
    <w:p w14:paraId="0217D5FC" w14:textId="4CD63816" w:rsidR="00F66BE1" w:rsidRDefault="00F66BE1" w:rsidP="00AA5551">
      <w:r>
        <w:t xml:space="preserve">This is by no means a necessary evolution. Nor is it </w:t>
      </w:r>
      <w:r w:rsidR="00184F85">
        <w:t xml:space="preserve">a </w:t>
      </w:r>
      <w:r>
        <w:t>promising development.</w:t>
      </w:r>
    </w:p>
    <w:p w14:paraId="67A0BC39" w14:textId="3BF72240" w:rsidR="00210869" w:rsidRDefault="00F66BE1" w:rsidP="00AA5551">
      <w:r>
        <w:t>It i</w:t>
      </w:r>
      <w:r w:rsidR="00210869">
        <w:t xml:space="preserve">s bad news. </w:t>
      </w:r>
      <w:r w:rsidR="00532EA8">
        <w:t>Really</w:t>
      </w:r>
      <w:r w:rsidR="00210869">
        <w:t>.</w:t>
      </w:r>
    </w:p>
    <w:p w14:paraId="12E9D67B" w14:textId="77777777" w:rsidR="0045195D" w:rsidRDefault="0045195D" w:rsidP="00AA5551"/>
    <w:p w14:paraId="5A7D60F8" w14:textId="48ECEE7D" w:rsidR="00655CC6" w:rsidRPr="00AE2C04" w:rsidRDefault="00655CC6" w:rsidP="00AE2C04">
      <w:pPr>
        <w:pStyle w:val="Heading1"/>
      </w:pPr>
      <w:r w:rsidRPr="00AE2C04">
        <w:t>The Metamorphosis</w:t>
      </w:r>
    </w:p>
    <w:p w14:paraId="48DD5A96" w14:textId="374B76B3" w:rsidR="00A74932" w:rsidRDefault="00A74932" w:rsidP="00A74932">
      <w:pPr>
        <w:pStyle w:val="NoSpacing"/>
      </w:pPr>
      <w:r>
        <w:t xml:space="preserve">If we want to </w:t>
      </w:r>
      <w:r w:rsidR="00AF25CF">
        <w:t>understand</w:t>
      </w:r>
      <w:r>
        <w:t xml:space="preserve"> </w:t>
      </w:r>
      <w:r w:rsidR="003C2F58">
        <w:t>the</w:t>
      </w:r>
      <w:r>
        <w:t xml:space="preserve"> </w:t>
      </w:r>
      <w:r w:rsidR="003C2F58">
        <w:t xml:space="preserve">deeply </w:t>
      </w:r>
      <w:r w:rsidR="003B4988">
        <w:t>gruesome</w:t>
      </w:r>
      <w:r>
        <w:t xml:space="preserve"> </w:t>
      </w:r>
      <w:r w:rsidR="0045195D">
        <w:t>consequences</w:t>
      </w:r>
      <w:r>
        <w:t xml:space="preserve"> of alienation</w:t>
      </w:r>
      <w:r w:rsidR="004F4ACB">
        <w:t>,</w:t>
      </w:r>
      <w:r>
        <w:t xml:space="preserve"> the Bohemian novelist Franz Kafka easily comes to mind</w:t>
      </w:r>
      <w:r w:rsidR="00553F0F">
        <w:t xml:space="preserve">. </w:t>
      </w:r>
      <w:r w:rsidR="00E9369B">
        <w:t xml:space="preserve">Though he died almost hundred years ago, </w:t>
      </w:r>
      <w:r w:rsidR="00CC1A1A">
        <w:t xml:space="preserve">his grim </w:t>
      </w:r>
      <w:r w:rsidR="004F4ACB">
        <w:t>portrays</w:t>
      </w:r>
      <w:r w:rsidR="000C31BB">
        <w:t xml:space="preserve"> </w:t>
      </w:r>
      <w:r w:rsidR="00CC1A1A">
        <w:t xml:space="preserve">of western societies haven’t faded the least. </w:t>
      </w:r>
      <w:r w:rsidR="00553F0F">
        <w:t>A</w:t>
      </w:r>
      <w:r>
        <w:t>s one of the most sensitive writers of the last century</w:t>
      </w:r>
      <w:r w:rsidR="00553F0F">
        <w:t xml:space="preserve">, </w:t>
      </w:r>
      <w:r w:rsidR="00725CEC">
        <w:t xml:space="preserve">in his stories </w:t>
      </w:r>
      <w:r w:rsidR="003B4988">
        <w:t xml:space="preserve">he vividly pictures </w:t>
      </w:r>
      <w:r>
        <w:t xml:space="preserve">the nuancedly detailed absurdity of </w:t>
      </w:r>
      <w:r w:rsidR="00553F0F">
        <w:t>modern life</w:t>
      </w:r>
      <w:r w:rsidR="003C2F58">
        <w:t>; h</w:t>
      </w:r>
      <w:r>
        <w:t>ow t</w:t>
      </w:r>
      <w:r w:rsidR="00BD7805">
        <w:t xml:space="preserve">he </w:t>
      </w:r>
      <w:r w:rsidR="004F4ACB">
        <w:t xml:space="preserve">insensitive </w:t>
      </w:r>
      <w:r w:rsidR="00BD7805">
        <w:t xml:space="preserve">and </w:t>
      </w:r>
      <w:r w:rsidR="004F4ACB">
        <w:t xml:space="preserve">senseless </w:t>
      </w:r>
      <w:r>
        <w:t xml:space="preserve">structures of </w:t>
      </w:r>
      <w:r w:rsidR="003B4988">
        <w:t>bureaucracy and capitalism</w:t>
      </w:r>
      <w:r>
        <w:t xml:space="preserve"> </w:t>
      </w:r>
      <w:r w:rsidR="00BD7805">
        <w:t xml:space="preserve">strangle </w:t>
      </w:r>
      <w:r w:rsidR="00AF25CF">
        <w:t>us</w:t>
      </w:r>
      <w:r w:rsidR="002B0BC0">
        <w:t xml:space="preserve"> emotionally</w:t>
      </w:r>
      <w:r w:rsidR="00BD7805">
        <w:t>.</w:t>
      </w:r>
      <w:r w:rsidR="002B0BC0">
        <w:t xml:space="preserve"> </w:t>
      </w:r>
      <w:r w:rsidR="00A238D5">
        <w:t>H</w:t>
      </w:r>
      <w:r w:rsidR="00B806BF">
        <w:t>is</w:t>
      </w:r>
      <w:r w:rsidR="002B0BC0">
        <w:t xml:space="preserve"> verdict</w:t>
      </w:r>
      <w:r w:rsidR="00B806BF">
        <w:t xml:space="preserve"> </w:t>
      </w:r>
      <w:r w:rsidR="00A238D5">
        <w:t xml:space="preserve">is clear: </w:t>
      </w:r>
      <w:r w:rsidR="00B806BF">
        <w:t>our own culture is hostile to life</w:t>
      </w:r>
      <w:r w:rsidR="00A238D5">
        <w:t xml:space="preserve"> – </w:t>
      </w:r>
      <w:r w:rsidR="00B806BF">
        <w:t xml:space="preserve">we are building a deeply inhuman civilization. </w:t>
      </w:r>
      <w:r>
        <w:t xml:space="preserve">The </w:t>
      </w:r>
      <w:r w:rsidR="00D72C8B">
        <w:t xml:space="preserve">very </w:t>
      </w:r>
      <w:r>
        <w:t>term ‘Ka</w:t>
      </w:r>
      <w:r w:rsidR="00A238D5">
        <w:t>f</w:t>
      </w:r>
      <w:r>
        <w:t xml:space="preserve">kaesque’ entered the first words languages to help us describe this </w:t>
      </w:r>
      <w:r w:rsidR="00D72C8B">
        <w:t>nightmare of bizarre</w:t>
      </w:r>
      <w:r>
        <w:t xml:space="preserve"> oblivion</w:t>
      </w:r>
      <w:r w:rsidR="002B0BC0">
        <w:t>.</w:t>
      </w:r>
    </w:p>
    <w:p w14:paraId="5E28F34F" w14:textId="640B01A7" w:rsidR="00363B20" w:rsidRDefault="00363B20" w:rsidP="00A74932">
      <w:pPr>
        <w:pStyle w:val="NoSpacing"/>
      </w:pPr>
    </w:p>
    <w:p w14:paraId="07D1CAF9" w14:textId="5C72AED0" w:rsidR="00AF25CF" w:rsidRDefault="00363B20" w:rsidP="00A74932">
      <w:pPr>
        <w:pStyle w:val="NoSpacing"/>
      </w:pPr>
      <w:r>
        <w:t xml:space="preserve">In his novels </w:t>
      </w:r>
      <w:r w:rsidR="00B806BF">
        <w:t>(</w:t>
      </w:r>
      <w:r w:rsidR="00134703">
        <w:t>specially</w:t>
      </w:r>
      <w:r w:rsidR="00B806BF" w:rsidRPr="00B806BF">
        <w:rPr>
          <w:i/>
        </w:rPr>
        <w:t xml:space="preserve"> The Trial</w:t>
      </w:r>
      <w:r w:rsidR="00134703">
        <w:rPr>
          <w:i/>
        </w:rPr>
        <w:t xml:space="preserve"> </w:t>
      </w:r>
      <w:r w:rsidR="00134703">
        <w:t>and</w:t>
      </w:r>
      <w:r w:rsidR="00B806BF" w:rsidRPr="00B806BF">
        <w:rPr>
          <w:i/>
        </w:rPr>
        <w:t xml:space="preserve"> The Castle</w:t>
      </w:r>
      <w:r w:rsidR="00B806BF">
        <w:t xml:space="preserve">) </w:t>
      </w:r>
      <w:r>
        <w:t>the protagonist</w:t>
      </w:r>
      <w:r w:rsidR="00A238D5">
        <w:t>s</w:t>
      </w:r>
      <w:r w:rsidR="00B806BF">
        <w:t xml:space="preserve"> are</w:t>
      </w:r>
      <w:r w:rsidR="00120C71">
        <w:t xml:space="preserve"> </w:t>
      </w:r>
      <w:r>
        <w:t xml:space="preserve">caught </w:t>
      </w:r>
      <w:r w:rsidR="00B806BF">
        <w:t>in</w:t>
      </w:r>
      <w:r>
        <w:t xml:space="preserve"> the cogs of </w:t>
      </w:r>
      <w:r w:rsidR="0022190C">
        <w:t>a</w:t>
      </w:r>
      <w:r w:rsidR="00A238D5">
        <w:t xml:space="preserve">n unearthly </w:t>
      </w:r>
      <w:r w:rsidR="0022190C">
        <w:t xml:space="preserve">bureaucratic machine. </w:t>
      </w:r>
      <w:r w:rsidR="00A238D5">
        <w:t xml:space="preserve">Getting more and more lost in the labyrinth of the </w:t>
      </w:r>
      <w:r w:rsidR="000C4F67">
        <w:t>inhuman</w:t>
      </w:r>
      <w:r w:rsidR="00A238D5">
        <w:t xml:space="preserve"> and chaotic </w:t>
      </w:r>
      <w:r w:rsidR="005F6607">
        <w:t>system</w:t>
      </w:r>
      <w:r w:rsidR="00A238D5">
        <w:t>, the first confident and joyful heroes are gradually losing all their hope and lifeforce. Though stuck in th</w:t>
      </w:r>
      <w:r w:rsidR="005F6607">
        <w:t>e</w:t>
      </w:r>
      <w:r w:rsidR="00A238D5">
        <w:t xml:space="preserve"> poisonous web,</w:t>
      </w:r>
      <w:r w:rsidR="00E415E6">
        <w:t xml:space="preserve"> they don’t stand </w:t>
      </w:r>
      <w:r w:rsidR="00A238D5">
        <w:t>any</w:t>
      </w:r>
      <w:r w:rsidR="00E415E6">
        <w:t xml:space="preserve"> chance to face the </w:t>
      </w:r>
      <w:r w:rsidR="00725CEC">
        <w:t xml:space="preserve">depressingly </w:t>
      </w:r>
      <w:r w:rsidR="004F4ACB">
        <w:t>powerful</w:t>
      </w:r>
      <w:r w:rsidR="00725CEC">
        <w:t xml:space="preserve"> </w:t>
      </w:r>
      <w:r w:rsidR="00E415E6">
        <w:t>people pulling the strings</w:t>
      </w:r>
      <w:r w:rsidR="000C4F67">
        <w:t xml:space="preserve">. </w:t>
      </w:r>
      <w:r w:rsidR="00D72C8B">
        <w:t xml:space="preserve">It is simply impossible </w:t>
      </w:r>
      <w:r w:rsidR="000C4F67">
        <w:t>to have a personal encounter with them</w:t>
      </w:r>
      <w:r w:rsidR="00D72C8B">
        <w:t>:</w:t>
      </w:r>
      <w:r w:rsidR="00A238D5">
        <w:t xml:space="preserve"> </w:t>
      </w:r>
      <w:r w:rsidR="00184F85">
        <w:t>Kafka</w:t>
      </w:r>
      <w:r w:rsidR="00725CEC">
        <w:t xml:space="preserve"> characteristically place</w:t>
      </w:r>
      <w:r w:rsidR="00184F85">
        <w:t xml:space="preserve">s </w:t>
      </w:r>
      <w:r w:rsidR="006E45FB">
        <w:t>these masters of life and death</w:t>
      </w:r>
      <w:r w:rsidR="00184F85">
        <w:t xml:space="preserve"> </w:t>
      </w:r>
      <w:r w:rsidR="00725CEC">
        <w:t>also physically above the laymen (</w:t>
      </w:r>
      <w:r w:rsidR="0045195D">
        <w:t xml:space="preserve">in attics </w:t>
      </w:r>
      <w:r w:rsidR="00725CEC">
        <w:t>or</w:t>
      </w:r>
      <w:r w:rsidR="0045195D" w:rsidRPr="0045195D">
        <w:t xml:space="preserve"> </w:t>
      </w:r>
      <w:r w:rsidR="0045195D">
        <w:t>on the hill</w:t>
      </w:r>
      <w:r w:rsidR="00725CEC">
        <w:t>),</w:t>
      </w:r>
      <w:r w:rsidR="006E45FB">
        <w:t xml:space="preserve"> </w:t>
      </w:r>
      <w:r w:rsidR="00725CEC">
        <w:t>liv</w:t>
      </w:r>
      <w:r w:rsidR="006E45FB">
        <w:t>ing</w:t>
      </w:r>
      <w:r w:rsidR="00725CEC">
        <w:t xml:space="preserve"> parallel to the familiar world.</w:t>
      </w:r>
      <w:r w:rsidR="008A5F3B" w:rsidRPr="008A5F3B">
        <w:t xml:space="preserve"> </w:t>
      </w:r>
      <w:r w:rsidR="0045195D">
        <w:t>His writings, t</w:t>
      </w:r>
      <w:r w:rsidR="006E45FB">
        <w:t xml:space="preserve">hough filled with exhilarating side-glances and deep irony, </w:t>
      </w:r>
      <w:r w:rsidR="004F4ACB">
        <w:t xml:space="preserve">are grievously </w:t>
      </w:r>
      <w:r w:rsidR="00A238D5">
        <w:t>profound</w:t>
      </w:r>
      <w:r w:rsidR="004F4ACB">
        <w:t xml:space="preserve"> representations h</w:t>
      </w:r>
      <w:r w:rsidR="00AF25CF">
        <w:t xml:space="preserve">ow the </w:t>
      </w:r>
      <w:r w:rsidR="005F6607">
        <w:t>tangled rules</w:t>
      </w:r>
      <w:r w:rsidR="00AF25CF">
        <w:t xml:space="preserve"> of </w:t>
      </w:r>
      <w:r w:rsidR="00AE7A7F">
        <w:t xml:space="preserve">our </w:t>
      </w:r>
      <w:r w:rsidR="00AF25CF">
        <w:t xml:space="preserve">modern hierarchies, laid down high above our heads, make us loose contact with </w:t>
      </w:r>
      <w:r w:rsidR="005F6607">
        <w:t xml:space="preserve">ourselves </w:t>
      </w:r>
      <w:r w:rsidR="00AF25CF">
        <w:t>– and with</w:t>
      </w:r>
      <w:r w:rsidR="005F6607" w:rsidRPr="005F6607">
        <w:t xml:space="preserve"> </w:t>
      </w:r>
      <w:r w:rsidR="005F6607">
        <w:t>each other</w:t>
      </w:r>
      <w:r w:rsidR="00AF25CF">
        <w:t>.</w:t>
      </w:r>
    </w:p>
    <w:p w14:paraId="0200B247" w14:textId="5469A2E9" w:rsidR="00D72C8B" w:rsidRDefault="00D72C8B" w:rsidP="00D218E9">
      <w:pPr>
        <w:pStyle w:val="NoSpacing"/>
      </w:pPr>
    </w:p>
    <w:p w14:paraId="739BAE4B" w14:textId="2F9DA824" w:rsidR="000502A0" w:rsidRDefault="000502A0" w:rsidP="00D218E9">
      <w:pPr>
        <w:pStyle w:val="NoSpacing"/>
      </w:pPr>
      <w:r w:rsidRPr="000502A0">
        <w:t xml:space="preserve">Though </w:t>
      </w:r>
      <w:r>
        <w:t>it’s a well-known fact</w:t>
      </w:r>
      <w:r>
        <w:rPr>
          <w:rStyle w:val="FootnoteReference"/>
        </w:rPr>
        <w:footnoteReference w:id="13"/>
      </w:r>
      <w:r>
        <w:t xml:space="preserve">, that the original English translators of his novels – </w:t>
      </w:r>
      <w:r w:rsidRPr="000502A0">
        <w:t>the Scottish poet Edwin Muir and his wife Willa</w:t>
      </w:r>
      <w:r>
        <w:t xml:space="preserve"> – were far from being good at their job, one of their main </w:t>
      </w:r>
      <w:r w:rsidR="00B80AF7">
        <w:t>mistakes</w:t>
      </w:r>
      <w:r>
        <w:t xml:space="preserve"> is the mistranslation of</w:t>
      </w:r>
      <w:r w:rsidR="00B80AF7">
        <w:t xml:space="preserve"> the title of “The Trial”. The </w:t>
      </w:r>
      <w:r w:rsidRPr="000502A0">
        <w:t xml:space="preserve">German </w:t>
      </w:r>
      <w:r w:rsidR="00B80AF7">
        <w:t>original</w:t>
      </w:r>
      <w:r w:rsidRPr="000502A0">
        <w:t xml:space="preserve"> ’Der Process’ means: the process. </w:t>
      </w:r>
      <w:r w:rsidR="00B80AF7">
        <w:t>And it</w:t>
      </w:r>
      <w:r w:rsidRPr="000502A0">
        <w:t xml:space="preserve"> refers not only to the process Josef K.’s life is going through</w:t>
      </w:r>
      <w:r w:rsidR="00B80AF7">
        <w:t xml:space="preserve"> in the labyrinth of bureaucracy. It also depicts</w:t>
      </w:r>
      <w:r w:rsidRPr="000502A0">
        <w:t xml:space="preserve"> the </w:t>
      </w:r>
      <w:r w:rsidR="00B80AF7">
        <w:t xml:space="preserve">whole </w:t>
      </w:r>
      <w:r w:rsidRPr="000502A0">
        <w:t xml:space="preserve">procedure our culture undergoes by alienating ourselves. </w:t>
      </w:r>
      <w:r w:rsidR="00B80AF7">
        <w:t>This is a</w:t>
      </w:r>
      <w:r w:rsidRPr="000502A0">
        <w:t xml:space="preserve"> </w:t>
      </w:r>
      <w:r w:rsidR="00B80AF7">
        <w:t>peculiar</w:t>
      </w:r>
      <w:r w:rsidRPr="000502A0">
        <w:t xml:space="preserve"> ignorance</w:t>
      </w:r>
      <w:r w:rsidR="00B80AF7">
        <w:t>,</w:t>
      </w:r>
      <w:r w:rsidRPr="000502A0">
        <w:t xml:space="preserve"> </w:t>
      </w:r>
      <w:r w:rsidR="00B80AF7">
        <w:t>even the new critical translators seem to perpetrate</w:t>
      </w:r>
      <w:r w:rsidRPr="000502A0">
        <w:t>.</w:t>
      </w:r>
    </w:p>
    <w:p w14:paraId="00442959" w14:textId="77777777" w:rsidR="000502A0" w:rsidRDefault="000502A0" w:rsidP="00D218E9">
      <w:pPr>
        <w:pStyle w:val="NoSpacing"/>
      </w:pPr>
    </w:p>
    <w:p w14:paraId="7BBE93F7" w14:textId="4E484B30" w:rsidR="00404DC6" w:rsidRDefault="00AE7A7F" w:rsidP="00D218E9">
      <w:pPr>
        <w:pStyle w:val="NoSpacing"/>
      </w:pPr>
      <w:r>
        <w:t xml:space="preserve">Among </w:t>
      </w:r>
      <w:r w:rsidR="005F6607">
        <w:t>h</w:t>
      </w:r>
      <w:r w:rsidR="00543647">
        <w:t>is</w:t>
      </w:r>
      <w:r w:rsidR="00655CC6">
        <w:t xml:space="preserve"> masterpiece</w:t>
      </w:r>
      <w:r w:rsidR="005F6607">
        <w:t>s</w:t>
      </w:r>
      <w:r w:rsidR="00683997">
        <w:t>,</w:t>
      </w:r>
      <w:r w:rsidR="003E709C">
        <w:t xml:space="preserve"> </w:t>
      </w:r>
      <w:r>
        <w:t>the short</w:t>
      </w:r>
      <w:r w:rsidR="005F6607">
        <w:t xml:space="preserve"> story</w:t>
      </w:r>
      <w:r>
        <w:t xml:space="preserve"> </w:t>
      </w:r>
      <w:r>
        <w:rPr>
          <w:i/>
        </w:rPr>
        <w:t xml:space="preserve">The Metamorphosis </w:t>
      </w:r>
      <w:r>
        <w:t>(</w:t>
      </w:r>
      <w:r w:rsidR="0075158D" w:rsidRPr="0075158D">
        <w:rPr>
          <w:i/>
        </w:rPr>
        <w:t xml:space="preserve">Die </w:t>
      </w:r>
      <w:proofErr w:type="spellStart"/>
      <w:r w:rsidR="0075158D" w:rsidRPr="0075158D">
        <w:rPr>
          <w:i/>
        </w:rPr>
        <w:t>Verwandlung</w:t>
      </w:r>
      <w:proofErr w:type="spellEnd"/>
      <w:r>
        <w:t>)</w:t>
      </w:r>
      <w:r w:rsidR="0075158D">
        <w:t xml:space="preserve"> </w:t>
      </w:r>
      <w:r w:rsidR="005F6607">
        <w:t>is</w:t>
      </w:r>
      <w:r>
        <w:t xml:space="preserve"> </w:t>
      </w:r>
      <w:r w:rsidR="00D72C8B">
        <w:t xml:space="preserve">especially </w:t>
      </w:r>
      <w:r w:rsidR="00683997">
        <w:t>instructive</w:t>
      </w:r>
      <w:r w:rsidR="009C4EA2">
        <w:t xml:space="preserve"> </w:t>
      </w:r>
      <w:r w:rsidR="00D67014">
        <w:t xml:space="preserve">for us </w:t>
      </w:r>
      <w:r w:rsidR="00D72C8B">
        <w:t xml:space="preserve">to analyze. </w:t>
      </w:r>
      <w:r w:rsidR="00683997">
        <w:t>Since c</w:t>
      </w:r>
      <w:r w:rsidR="00D72C8B">
        <w:t xml:space="preserve">ontrary to the novels, where we watch </w:t>
      </w:r>
      <w:r w:rsidR="009C4EA2">
        <w:t xml:space="preserve">through </w:t>
      </w:r>
      <w:r w:rsidR="00D72C8B">
        <w:t xml:space="preserve">the whole process of </w:t>
      </w:r>
      <w:r w:rsidR="00683997">
        <w:t>self-alienation</w:t>
      </w:r>
      <w:r w:rsidR="009C4EA2">
        <w:t xml:space="preserve"> from the beginning</w:t>
      </w:r>
      <w:r w:rsidR="00683997">
        <w:t xml:space="preserve">, </w:t>
      </w:r>
      <w:r w:rsidR="009C4EA2">
        <w:t xml:space="preserve">here </w:t>
      </w:r>
      <w:r w:rsidR="00683997">
        <w:t>we start with the end-phase.</w:t>
      </w:r>
      <w:r w:rsidR="009C4EA2">
        <w:t xml:space="preserve"> </w:t>
      </w:r>
      <w:r w:rsidR="00683997">
        <w:t>In the very first sentence</w:t>
      </w:r>
      <w:r w:rsidR="009C4EA2">
        <w:t>,</w:t>
      </w:r>
      <w:r w:rsidR="00683997">
        <w:t xml:space="preserve"> the</w:t>
      </w:r>
      <w:r w:rsidR="00D72C8B">
        <w:t xml:space="preserve"> </w:t>
      </w:r>
      <w:r w:rsidR="00683997">
        <w:t>protagonist (</w:t>
      </w:r>
      <w:r w:rsidR="00270F6A">
        <w:t xml:space="preserve">Gregor </w:t>
      </w:r>
      <w:proofErr w:type="spellStart"/>
      <w:r w:rsidR="00270F6A">
        <w:t>Samsa</w:t>
      </w:r>
      <w:proofErr w:type="spellEnd"/>
      <w:r w:rsidR="00683997">
        <w:t>) wak</w:t>
      </w:r>
      <w:r w:rsidR="009C4EA2">
        <w:t>es</w:t>
      </w:r>
      <w:r w:rsidR="00683997">
        <w:t xml:space="preserve"> up in his bed, find</w:t>
      </w:r>
      <w:r w:rsidR="009C4EA2">
        <w:t>ing</w:t>
      </w:r>
      <w:r w:rsidR="00683997">
        <w:t xml:space="preserve"> himself to be changed into a ‘monstrous verminous bug’.</w:t>
      </w:r>
    </w:p>
    <w:p w14:paraId="46794FAC" w14:textId="69491D4E" w:rsidR="00B80AF7" w:rsidRDefault="00B80AF7" w:rsidP="00D218E9">
      <w:pPr>
        <w:pStyle w:val="NoSpacing"/>
      </w:pPr>
      <w:r>
        <w:rPr>
          <w:noProof/>
        </w:rPr>
        <w:lastRenderedPageBreak/>
        <w:drawing>
          <wp:inline distT="0" distB="0" distL="0" distR="0" wp14:anchorId="728EB595" wp14:editId="62C0E42B">
            <wp:extent cx="5943600" cy="39477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kroach.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947795"/>
                    </a:xfrm>
                    <a:prstGeom prst="rect">
                      <a:avLst/>
                    </a:prstGeom>
                  </pic:spPr>
                </pic:pic>
              </a:graphicData>
            </a:graphic>
          </wp:inline>
        </w:drawing>
      </w:r>
    </w:p>
    <w:p w14:paraId="34F61F2A" w14:textId="3797AC7A" w:rsidR="00E83993" w:rsidRDefault="00E83993" w:rsidP="00E83993">
      <w:pPr>
        <w:pStyle w:val="NoSpacing"/>
        <w:jc w:val="center"/>
      </w:pPr>
      <w:r w:rsidRPr="00E83993">
        <w:t xml:space="preserve">Photo by Joel </w:t>
      </w:r>
      <w:proofErr w:type="spellStart"/>
      <w:r w:rsidRPr="00E83993">
        <w:t>Sartore</w:t>
      </w:r>
      <w:proofErr w:type="spellEnd"/>
      <w:r w:rsidRPr="00E83993">
        <w:t>/National Geographic/Getty Images</w:t>
      </w:r>
    </w:p>
    <w:p w14:paraId="50C092B2" w14:textId="77777777" w:rsidR="00E83993" w:rsidRDefault="00E83993" w:rsidP="00D218E9">
      <w:pPr>
        <w:pStyle w:val="NoSpacing"/>
      </w:pPr>
    </w:p>
    <w:p w14:paraId="7EDEDDBD" w14:textId="48B735B7" w:rsidR="00992B84" w:rsidRDefault="009C4EA2" w:rsidP="00D218E9">
      <w:pPr>
        <w:pStyle w:val="NoSpacing"/>
      </w:pPr>
      <w:r>
        <w:t>T</w:t>
      </w:r>
      <w:r w:rsidR="0075158D">
        <w:t>he story has</w:t>
      </w:r>
      <w:r w:rsidR="00F66BE1">
        <w:t>,</w:t>
      </w:r>
      <w:r w:rsidR="00683997">
        <w:t xml:space="preserve"> of course</w:t>
      </w:r>
      <w:r w:rsidR="00F66BE1">
        <w:t>,</w:t>
      </w:r>
      <w:r w:rsidR="00F66BE1" w:rsidRPr="00F66BE1">
        <w:t xml:space="preserve"> </w:t>
      </w:r>
      <w:r w:rsidR="00F66BE1">
        <w:t>been</w:t>
      </w:r>
      <w:r w:rsidR="0075158D">
        <w:t xml:space="preserve"> </w:t>
      </w:r>
      <w:r w:rsidR="00543647">
        <w:t>interpret</w:t>
      </w:r>
      <w:r w:rsidR="00683997">
        <w:t xml:space="preserve">ed in </w:t>
      </w:r>
      <w:r w:rsidR="00800494">
        <w:t>various ways</w:t>
      </w:r>
      <w:r>
        <w:t xml:space="preserve">, </w:t>
      </w:r>
      <w:r w:rsidR="00800494">
        <w:t xml:space="preserve">including </w:t>
      </w:r>
      <w:r>
        <w:t>F</w:t>
      </w:r>
      <w:r w:rsidR="00683997">
        <w:t xml:space="preserve">reudian </w:t>
      </w:r>
      <w:r w:rsidR="00800494">
        <w:t>and</w:t>
      </w:r>
      <w:r w:rsidR="00683997">
        <w:t xml:space="preserve"> feminist approaches</w:t>
      </w:r>
      <w:r>
        <w:t xml:space="preserve">, </w:t>
      </w:r>
      <w:r w:rsidR="00675E16">
        <w:t>many</w:t>
      </w:r>
      <w:r>
        <w:t xml:space="preserve"> of them </w:t>
      </w:r>
      <w:r w:rsidR="00675E16">
        <w:t xml:space="preserve">accusing </w:t>
      </w:r>
      <w:r w:rsidR="00E83993">
        <w:t>his</w:t>
      </w:r>
      <w:r w:rsidR="00675E16">
        <w:t xml:space="preserve"> family for Gregor</w:t>
      </w:r>
      <w:r w:rsidR="009E53A5">
        <w:t>’</w:t>
      </w:r>
      <w:r w:rsidR="00675E16">
        <w:t>s ugly situation, and try forcefully to pity this</w:t>
      </w:r>
      <w:r>
        <w:t xml:space="preserve"> </w:t>
      </w:r>
      <w:r w:rsidR="00675E16">
        <w:t xml:space="preserve">maggot. </w:t>
      </w:r>
      <w:r w:rsidR="00C81A59">
        <w:t xml:space="preserve">Contrarily, in </w:t>
      </w:r>
      <w:r w:rsidR="00675E16">
        <w:t xml:space="preserve">the </w:t>
      </w:r>
      <w:r w:rsidR="00ED13C4">
        <w:t>sounder</w:t>
      </w:r>
      <w:r w:rsidR="00675E16">
        <w:t xml:space="preserve"> interpretations</w:t>
      </w:r>
      <w:r w:rsidR="00404DC6">
        <w:rPr>
          <w:rStyle w:val="FootnoteReference"/>
        </w:rPr>
        <w:footnoteReference w:id="14"/>
      </w:r>
      <w:r w:rsidR="00675E16">
        <w:t xml:space="preserve">, which are in accord with </w:t>
      </w:r>
      <w:r w:rsidR="00404DC6">
        <w:t xml:space="preserve">the </w:t>
      </w:r>
      <w:r w:rsidR="00ED13C4">
        <w:t>whole worldview</w:t>
      </w:r>
      <w:r w:rsidR="00404DC6">
        <w:t xml:space="preserve"> of </w:t>
      </w:r>
      <w:r w:rsidR="00675E16">
        <w:t>Kafka</w:t>
      </w:r>
      <w:r w:rsidR="00F66BE1">
        <w:t>,</w:t>
      </w:r>
      <w:r w:rsidR="00683997">
        <w:t xml:space="preserve"> </w:t>
      </w:r>
      <w:r w:rsidR="00270F6A">
        <w:t xml:space="preserve">the figure of </w:t>
      </w:r>
      <w:r w:rsidR="00404DC6">
        <w:t xml:space="preserve">the monster </w:t>
      </w:r>
      <w:r w:rsidR="00270F6A">
        <w:t>symbolizes the deprived existence of the protagonist.</w:t>
      </w:r>
      <w:r w:rsidR="00C81A59">
        <w:t xml:space="preserve"> </w:t>
      </w:r>
      <w:r w:rsidR="002F1F2C">
        <w:t xml:space="preserve">His body, transforming to this cockroach like bug, is only </w:t>
      </w:r>
      <w:r w:rsidR="00C14E5A">
        <w:t>following suit to</w:t>
      </w:r>
      <w:r w:rsidR="002F1F2C">
        <w:t xml:space="preserve"> the metamorphosis his soul has gone through beforehand. Gregor’s life </w:t>
      </w:r>
      <w:r w:rsidR="00ED13C4">
        <w:t>was</w:t>
      </w:r>
      <w:r w:rsidR="002F1F2C">
        <w:t xml:space="preserve"> </w:t>
      </w:r>
      <w:r w:rsidR="00404DC6">
        <w:t>absolutely inhuman. It</w:t>
      </w:r>
      <w:r w:rsidR="006260DF">
        <w:t xml:space="preserve"> is</w:t>
      </w:r>
      <w:r w:rsidR="00404DC6">
        <w:t xml:space="preserve"> </w:t>
      </w:r>
      <w:r w:rsidR="002F1F2C">
        <w:t xml:space="preserve">not worth living it. </w:t>
      </w:r>
      <w:r w:rsidR="006C6FAE">
        <w:t>Totally joyless</w:t>
      </w:r>
      <w:r w:rsidR="00AC23E1">
        <w:t xml:space="preserve">, </w:t>
      </w:r>
      <w:r w:rsidR="006C6FAE">
        <w:t>h</w:t>
      </w:r>
      <w:r w:rsidR="00992B84">
        <w:t xml:space="preserve">is thoughts only revolve around how </w:t>
      </w:r>
      <w:r w:rsidR="006C6FAE">
        <w:t xml:space="preserve">to </w:t>
      </w:r>
      <w:r w:rsidR="00992B84">
        <w:t xml:space="preserve">obey others. Desperately trying to avoid any disappointment, </w:t>
      </w:r>
      <w:r w:rsidR="009E0A35">
        <w:t>his life is guided by fear</w:t>
      </w:r>
      <w:r w:rsidR="00C81A59">
        <w:t>.</w:t>
      </w:r>
      <w:r w:rsidR="00C81A59">
        <w:rPr>
          <w:rStyle w:val="FootnoteReference"/>
        </w:rPr>
        <w:footnoteReference w:id="15"/>
      </w:r>
      <w:r w:rsidR="009E0A35">
        <w:t xml:space="preserve"> H</w:t>
      </w:r>
      <w:r w:rsidR="00992B84">
        <w:t xml:space="preserve">is </w:t>
      </w:r>
      <w:r w:rsidR="009E0A35">
        <w:t>existence</w:t>
      </w:r>
      <w:r w:rsidR="00992B84">
        <w:t xml:space="preserve"> is </w:t>
      </w:r>
      <w:r w:rsidR="00270F6A">
        <w:t xml:space="preserve">reduced to carrying out </w:t>
      </w:r>
      <w:r w:rsidR="00992B84">
        <w:t>the will of his father and his boss</w:t>
      </w:r>
      <w:r w:rsidR="00404DC6">
        <w:t xml:space="preserve"> – who </w:t>
      </w:r>
      <w:r>
        <w:t>despise him</w:t>
      </w:r>
      <w:r w:rsidR="00404DC6">
        <w:t xml:space="preserve">. </w:t>
      </w:r>
      <w:r w:rsidR="00992B84">
        <w:t xml:space="preserve">But sacrificing himself </w:t>
      </w:r>
      <w:r w:rsidR="00664BD5">
        <w:t>for</w:t>
      </w:r>
      <w:r w:rsidR="00992B84">
        <w:t xml:space="preserve"> others doesn’t lead anywhere. </w:t>
      </w:r>
    </w:p>
    <w:p w14:paraId="52D0DFC7" w14:textId="77777777" w:rsidR="002F1F2C" w:rsidRDefault="002F1F2C" w:rsidP="00D218E9">
      <w:pPr>
        <w:pStyle w:val="NoSpacing"/>
      </w:pPr>
    </w:p>
    <w:p w14:paraId="7789745E" w14:textId="5709F29E" w:rsidR="009E0A35" w:rsidRDefault="009E0A35" w:rsidP="009E0A35">
      <w:pPr>
        <w:pStyle w:val="NoSpacing"/>
      </w:pPr>
      <w:r>
        <w:t>It’s important to note how grim Kafka views the act of obeying anything but our hearts – even if it is</w:t>
      </w:r>
      <w:r w:rsidR="005528F5">
        <w:t xml:space="preserve"> about </w:t>
      </w:r>
      <w:r>
        <w:t xml:space="preserve">helping others. </w:t>
      </w:r>
      <w:r w:rsidR="00AC23E1">
        <w:t>Serving</w:t>
      </w:r>
      <w:r w:rsidR="00E232D0">
        <w:t xml:space="preserve"> the needs of others without </w:t>
      </w:r>
      <w:r w:rsidR="00AC23E1">
        <w:t>serving</w:t>
      </w:r>
      <w:r w:rsidR="00E232D0">
        <w:t xml:space="preserve"> our own</w:t>
      </w:r>
      <w:r w:rsidR="00E83993">
        <w:t>,</w:t>
      </w:r>
      <w:r w:rsidR="00E232D0">
        <w:t xml:space="preserve"> is futile. And more than that: if we don’t fulfill our human duty to follow our hearts, we become </w:t>
      </w:r>
      <w:r w:rsidR="00673046">
        <w:t>not just u</w:t>
      </w:r>
      <w:r w:rsidR="0071014B">
        <w:t>s</w:t>
      </w:r>
      <w:r w:rsidR="00673046">
        <w:t xml:space="preserve">eless, but </w:t>
      </w:r>
      <w:r w:rsidR="00E232D0">
        <w:t>a burden</w:t>
      </w:r>
      <w:r w:rsidR="00673046">
        <w:t xml:space="preserve">. </w:t>
      </w:r>
      <w:r w:rsidR="00664BD5">
        <w:t>Perhaps t</w:t>
      </w:r>
      <w:r>
        <w:t>h</w:t>
      </w:r>
      <w:r w:rsidR="00673046">
        <w:t xml:space="preserve">is is the </w:t>
      </w:r>
      <w:r>
        <w:t>most astonishing aspect about Kafka’s unclouded worldview</w:t>
      </w:r>
      <w:r w:rsidR="00673046">
        <w:t>,</w:t>
      </w:r>
      <w:r>
        <w:t xml:space="preserve"> that he is brave enough to declare that Gregor’s help is actually draining energy from his family. </w:t>
      </w:r>
      <w:r w:rsidR="00664BD5">
        <w:t>G</w:t>
      </w:r>
      <w:r>
        <w:t>o</w:t>
      </w:r>
      <w:r w:rsidR="00664BD5">
        <w:t>ing</w:t>
      </w:r>
      <w:r>
        <w:t xml:space="preserve"> fully against the tradition of Christian ethics, Kafka is unambiguous about the verdict on </w:t>
      </w:r>
      <w:r w:rsidR="00870B27">
        <w:t>Gregor’s</w:t>
      </w:r>
      <w:r>
        <w:t xml:space="preserve"> “life”. </w:t>
      </w:r>
      <w:r w:rsidR="00673046">
        <w:t xml:space="preserve">It’s </w:t>
      </w:r>
      <w:r>
        <w:t xml:space="preserve">only </w:t>
      </w:r>
      <w:r w:rsidR="0071014B">
        <w:t>him</w:t>
      </w:r>
      <w:r w:rsidR="00673046">
        <w:t xml:space="preserve"> who thinks</w:t>
      </w:r>
      <w:r>
        <w:t xml:space="preserve"> his sufferings make the life of his family more pleasant. In reality his good will is poisoning the life of his beloved ones. Only when becoming unable to earn money, and thereby forcing his parents and sister to work themselves, can they regain their lifeforces. At the end of the story, when our “hero” finally dies, </w:t>
      </w:r>
      <w:r>
        <w:lastRenderedPageBreak/>
        <w:t>we see the whole family finally happy and shining.</w:t>
      </w:r>
      <w:r w:rsidR="0066630E">
        <w:t xml:space="preserve"> </w:t>
      </w:r>
      <w:proofErr w:type="gramStart"/>
      <w:r w:rsidR="00664BD5">
        <w:t>So</w:t>
      </w:r>
      <w:proofErr w:type="gramEnd"/>
      <w:r w:rsidR="00664BD5">
        <w:t xml:space="preserve"> </w:t>
      </w:r>
      <w:r w:rsidR="0066630E">
        <w:t xml:space="preserve">Gregor, </w:t>
      </w:r>
      <w:r w:rsidR="00664BD5">
        <w:t xml:space="preserve">becoming </w:t>
      </w:r>
      <w:r>
        <w:t>nothing more but a working robot,</w:t>
      </w:r>
      <w:r w:rsidR="0066630E">
        <w:t xml:space="preserve"> is not only harming himself – he becomes a dangerous parasite. </w:t>
      </w:r>
      <w:r w:rsidR="009E53A5">
        <w:t>Even before his physical metamorphosis, a</w:t>
      </w:r>
      <w:r w:rsidR="0066630E">
        <w:t xml:space="preserve">s he alienates from his own heart </w:t>
      </w:r>
      <w:r w:rsidR="009E53A5">
        <w:t xml:space="preserve">(the </w:t>
      </w:r>
      <w:r w:rsidR="00870B27">
        <w:t>Czech</w:t>
      </w:r>
      <w:r w:rsidR="009E53A5">
        <w:t xml:space="preserve"> word </w:t>
      </w:r>
      <w:proofErr w:type="spellStart"/>
      <w:r w:rsidR="009E53A5" w:rsidRPr="00D54CA2">
        <w:rPr>
          <w:i/>
        </w:rPr>
        <w:t>sam</w:t>
      </w:r>
      <w:proofErr w:type="spellEnd"/>
      <w:r w:rsidR="009E53A5">
        <w:t xml:space="preserve"> means ‘being alone’) </w:t>
      </w:r>
      <w:r w:rsidR="0066630E">
        <w:t>he becomes a zombie. By losing contact with our own soul, we necessarily become evil.</w:t>
      </w:r>
    </w:p>
    <w:p w14:paraId="57D16261" w14:textId="77777777" w:rsidR="009E0A35" w:rsidRDefault="009E0A35" w:rsidP="00D218E9">
      <w:pPr>
        <w:pStyle w:val="NoSpacing"/>
      </w:pPr>
    </w:p>
    <w:p w14:paraId="6ABA319E" w14:textId="35162951" w:rsidR="005F4276" w:rsidRDefault="00D1424C" w:rsidP="00D218E9">
      <w:pPr>
        <w:pStyle w:val="NoSpacing"/>
      </w:pPr>
      <w:r>
        <w:t xml:space="preserve">The </w:t>
      </w:r>
      <w:r w:rsidR="003E709C">
        <w:t>G</w:t>
      </w:r>
      <w:r>
        <w:t xml:space="preserve">erman phrase </w:t>
      </w:r>
      <w:r w:rsidR="003E709C">
        <w:t>Kafka uses to refer to</w:t>
      </w:r>
      <w:r>
        <w:t xml:space="preserve"> the </w:t>
      </w:r>
      <w:r w:rsidR="003E709C">
        <w:t>maggot</w:t>
      </w:r>
      <w:r>
        <w:t xml:space="preserve"> </w:t>
      </w:r>
      <w:r w:rsidR="009E0A35">
        <w:t>Gr</w:t>
      </w:r>
      <w:r w:rsidR="00673046">
        <w:t>e</w:t>
      </w:r>
      <w:r w:rsidR="009E0A35">
        <w:t>gor</w:t>
      </w:r>
      <w:r>
        <w:t xml:space="preserve"> transforms to </w:t>
      </w:r>
      <w:r w:rsidR="007A35CD">
        <w:t>(“</w:t>
      </w:r>
      <w:proofErr w:type="spellStart"/>
      <w:r w:rsidR="007A35CD">
        <w:t>ungeheueres</w:t>
      </w:r>
      <w:proofErr w:type="spellEnd"/>
      <w:r w:rsidR="007A35CD">
        <w:t xml:space="preserve"> </w:t>
      </w:r>
      <w:proofErr w:type="spellStart"/>
      <w:r w:rsidR="007A35CD">
        <w:t>Ungezifer</w:t>
      </w:r>
      <w:proofErr w:type="spellEnd"/>
      <w:r w:rsidR="007A35CD">
        <w:t xml:space="preserve">”) makes this univocal. </w:t>
      </w:r>
      <w:r w:rsidR="005F4276">
        <w:t>L</w:t>
      </w:r>
      <w:r w:rsidR="009B4A47">
        <w:t xml:space="preserve">iterally </w:t>
      </w:r>
      <w:r w:rsidR="005F4276">
        <w:t>this</w:t>
      </w:r>
      <w:r w:rsidR="009B4A47">
        <w:t xml:space="preserve"> translates </w:t>
      </w:r>
      <w:r w:rsidR="005F4276">
        <w:t xml:space="preserve">to </w:t>
      </w:r>
      <w:r w:rsidR="009B4A47">
        <w:t>‘a terrible pest’</w:t>
      </w:r>
      <w:r w:rsidR="007A35CD">
        <w:t xml:space="preserve">, </w:t>
      </w:r>
      <w:r w:rsidR="005F4276">
        <w:t xml:space="preserve">but </w:t>
      </w:r>
      <w:r w:rsidR="007A35CD">
        <w:t xml:space="preserve">etymologically it </w:t>
      </w:r>
      <w:r w:rsidR="005F4276">
        <w:t xml:space="preserve">also </w:t>
      </w:r>
      <w:r w:rsidR="007A35CD">
        <w:t>bears the meaning of not being a creature of God. (</w:t>
      </w:r>
      <w:r w:rsidR="003E709C">
        <w:t>‘</w:t>
      </w:r>
      <w:r w:rsidR="009B4A47">
        <w:t>Un-</w:t>
      </w:r>
      <w:r w:rsidR="003E709C">
        <w:t xml:space="preserve">’ is a </w:t>
      </w:r>
      <w:r w:rsidR="009B4A47">
        <w:t>privative suffix, ‘</w:t>
      </w:r>
      <w:r w:rsidR="007A35CD">
        <w:t>-</w:t>
      </w:r>
      <w:proofErr w:type="spellStart"/>
      <w:r w:rsidR="009B4A47">
        <w:t>geheuer</w:t>
      </w:r>
      <w:proofErr w:type="spellEnd"/>
      <w:r w:rsidR="009B4A47">
        <w:t>’ means</w:t>
      </w:r>
      <w:r w:rsidR="007A35CD">
        <w:t>:</w:t>
      </w:r>
      <w:r w:rsidR="009B4A47">
        <w:t xml:space="preserve"> to be peaceful, kind, calm, trustful. </w:t>
      </w:r>
      <w:r w:rsidR="005F4276">
        <w:t>‘</w:t>
      </w:r>
      <w:r w:rsidR="007A35CD">
        <w:t>-</w:t>
      </w:r>
      <w:proofErr w:type="spellStart"/>
      <w:r w:rsidR="009B4A47">
        <w:t>Gezifer</w:t>
      </w:r>
      <w:proofErr w:type="spellEnd"/>
      <w:r w:rsidR="005F4276">
        <w:t>’</w:t>
      </w:r>
      <w:r w:rsidR="009B4A47">
        <w:t xml:space="preserve"> means</w:t>
      </w:r>
      <w:r w:rsidR="007A35CD">
        <w:t>:</w:t>
      </w:r>
      <w:r w:rsidR="009B4A47">
        <w:t xml:space="preserve"> </w:t>
      </w:r>
      <w:r w:rsidR="007A35CD">
        <w:t>to be offered to God.</w:t>
      </w:r>
      <w:r w:rsidR="005F4276">
        <w:t xml:space="preserve"> </w:t>
      </w:r>
      <w:proofErr w:type="gramStart"/>
      <w:r w:rsidR="005F4276">
        <w:t>Thus</w:t>
      </w:r>
      <w:proofErr w:type="gramEnd"/>
      <w:r w:rsidR="005F4276">
        <w:t xml:space="preserve"> he is a ‘</w:t>
      </w:r>
      <w:r w:rsidR="00673046">
        <w:t>dangerous</w:t>
      </w:r>
      <w:r w:rsidR="005F4276">
        <w:t xml:space="preserve"> </w:t>
      </w:r>
      <w:r w:rsidR="007A35CD">
        <w:t>beast</w:t>
      </w:r>
      <w:r w:rsidR="005F4276">
        <w:t>’</w:t>
      </w:r>
      <w:r w:rsidR="00AC0DB3">
        <w:t>.</w:t>
      </w:r>
      <w:r w:rsidR="005F4276">
        <w:t>)</w:t>
      </w:r>
      <w:r w:rsidR="007A35CD">
        <w:t xml:space="preserve"> </w:t>
      </w:r>
      <w:proofErr w:type="gramStart"/>
      <w:r w:rsidR="005F4276">
        <w:t>So</w:t>
      </w:r>
      <w:proofErr w:type="gramEnd"/>
      <w:r w:rsidR="005F4276">
        <w:t xml:space="preserve"> t</w:t>
      </w:r>
      <w:r w:rsidR="007A35CD">
        <w:t>he existence of the protagonist is not only void of sense</w:t>
      </w:r>
      <w:r w:rsidR="005F4276">
        <w:t xml:space="preserve"> – he is evil</w:t>
      </w:r>
      <w:r w:rsidR="0004596C">
        <w:t>.</w:t>
      </w:r>
    </w:p>
    <w:p w14:paraId="0C3A18BE" w14:textId="2BD3D67E" w:rsidR="0004596C" w:rsidRDefault="0004596C" w:rsidP="00D218E9">
      <w:pPr>
        <w:pStyle w:val="NoSpacing"/>
      </w:pPr>
    </w:p>
    <w:p w14:paraId="4F988F4F" w14:textId="21B65DE5" w:rsidR="00D2636B" w:rsidRDefault="00673046" w:rsidP="00D218E9">
      <w:pPr>
        <w:pStyle w:val="NoSpacing"/>
      </w:pPr>
      <w:r>
        <w:t xml:space="preserve">We are taught in </w:t>
      </w:r>
      <w:r w:rsidR="00DE45ED">
        <w:t xml:space="preserve">scientific </w:t>
      </w:r>
      <w:r>
        <w:t xml:space="preserve">biology class that the definition of life is to </w:t>
      </w:r>
      <w:r w:rsidR="00CC3C4E">
        <w:t>feed on some resources</w:t>
      </w:r>
      <w:r>
        <w:t xml:space="preserve"> and to be able to reproduce. But this definition </w:t>
      </w:r>
      <w:r w:rsidR="00CC3C4E">
        <w:t>only suffices to</w:t>
      </w:r>
      <w:r>
        <w:t xml:space="preserve"> describe the </w:t>
      </w:r>
      <w:r w:rsidR="00CC3C4E">
        <w:t>characteristics</w:t>
      </w:r>
      <w:r>
        <w:t xml:space="preserve"> </w:t>
      </w:r>
      <w:r w:rsidR="00CC3C4E">
        <w:t>of a virus</w:t>
      </w:r>
      <w:r w:rsidR="009E53A5">
        <w:t xml:space="preserve"> and other parasites</w:t>
      </w:r>
      <w:r w:rsidR="00CC3C4E">
        <w:t xml:space="preserve">. A living soul is more than that: it has a heart, who’s call it has to attend. </w:t>
      </w:r>
      <w:r w:rsidR="009D5F7C">
        <w:t xml:space="preserve">Obeying something other than our hearts makes us programs. Be it </w:t>
      </w:r>
      <w:r w:rsidR="00141422">
        <w:t>fear or</w:t>
      </w:r>
      <w:r w:rsidR="009D5F7C">
        <w:t xml:space="preserve"> the delusion of money – it leads to selling our souls. </w:t>
      </w:r>
      <w:r w:rsidR="00CC3C4E" w:rsidRPr="000435E6">
        <w:rPr>
          <w:b/>
        </w:rPr>
        <w:t>Our languages still remember</w:t>
      </w:r>
      <w:r w:rsidR="00CC3C4E">
        <w:t xml:space="preserve"> this difference </w:t>
      </w:r>
      <w:r w:rsidR="009D5F7C">
        <w:t xml:space="preserve">between </w:t>
      </w:r>
      <w:r w:rsidR="00CC3C4E">
        <w:t xml:space="preserve">being only an algorithm or being truly alive: pests and vermin are not </w:t>
      </w:r>
      <w:r w:rsidR="00C67F6A">
        <w:t>godly</w:t>
      </w:r>
      <w:r w:rsidR="00CC3C4E">
        <w:t xml:space="preserve"> creatures. </w:t>
      </w:r>
      <w:r w:rsidR="00AC0DB3">
        <w:t xml:space="preserve">They are not to be spared. </w:t>
      </w:r>
      <w:r w:rsidR="009E53A5">
        <w:t>Who has ever felt her heart to feel affection to a cockroach? Who</w:t>
      </w:r>
      <w:r w:rsidR="000435E6">
        <w:t xml:space="preserve"> has ever wanted to pet a mosquito? Nobody. </w:t>
      </w:r>
      <w:r w:rsidR="00CC3C4E">
        <w:t>They are soulless –</w:t>
      </w:r>
      <w:r w:rsidR="000435E6">
        <w:t xml:space="preserve"> </w:t>
      </w:r>
      <w:r w:rsidR="00CC3C4E">
        <w:t>evil by design.</w:t>
      </w:r>
    </w:p>
    <w:p w14:paraId="6FD6A851" w14:textId="77777777" w:rsidR="00D2636B" w:rsidRDefault="00D2636B" w:rsidP="00D218E9">
      <w:pPr>
        <w:pStyle w:val="NoSpacing"/>
      </w:pPr>
    </w:p>
    <w:p w14:paraId="2E8664D8" w14:textId="33AD7489" w:rsidR="00141422" w:rsidRDefault="00141422" w:rsidP="00D218E9">
      <w:pPr>
        <w:pStyle w:val="NoSpacing"/>
      </w:pPr>
      <w:r>
        <w:t>The rational</w:t>
      </w:r>
      <w:r w:rsidR="000435E6">
        <w:t xml:space="preserve">ity </w:t>
      </w:r>
      <w:r>
        <w:t>of biology can’t comprehend this distinction.</w:t>
      </w:r>
      <w:r w:rsidR="000435E6">
        <w:t xml:space="preserve"> Science wants to make us forget what our languages are keenly teaching us. Our heart knows that. Yet we want to force it into oblivion.</w:t>
      </w:r>
    </w:p>
    <w:p w14:paraId="205C7D25" w14:textId="77777777" w:rsidR="00E83993" w:rsidRDefault="00E83993" w:rsidP="00D218E9">
      <w:pPr>
        <w:pStyle w:val="NoSpacing"/>
      </w:pPr>
    </w:p>
    <w:p w14:paraId="45D1E26B" w14:textId="77777777" w:rsidR="00E83993" w:rsidRDefault="000435E6" w:rsidP="00D218E9">
      <w:pPr>
        <w:pStyle w:val="NoSpacing"/>
      </w:pPr>
      <w:r>
        <w:t>W</w:t>
      </w:r>
      <w:r w:rsidR="00CC3C4E">
        <w:t>e strongly need to remind ourselves to this difference.</w:t>
      </w:r>
    </w:p>
    <w:tbl>
      <w:tblPr>
        <w:tblStyle w:val="TableGrid"/>
        <w:tblW w:w="0" w:type="auto"/>
        <w:tblLook w:val="04A0" w:firstRow="1" w:lastRow="0" w:firstColumn="1" w:lastColumn="0" w:noHBand="0" w:noVBand="1"/>
      </w:tblPr>
      <w:tblGrid>
        <w:gridCol w:w="9350"/>
      </w:tblGrid>
      <w:tr w:rsidR="00E83993" w14:paraId="38768A22" w14:textId="77777777" w:rsidTr="00E83993">
        <w:tc>
          <w:tcPr>
            <w:tcW w:w="9350" w:type="dxa"/>
          </w:tcPr>
          <w:p w14:paraId="12F97F92" w14:textId="77777777" w:rsidR="00E83993" w:rsidRPr="00324C41" w:rsidRDefault="00E83993" w:rsidP="00E83993">
            <w:pPr>
              <w:pStyle w:val="Heading2"/>
              <w:spacing w:before="0"/>
              <w:outlineLvl w:val="1"/>
            </w:pPr>
            <w:r w:rsidRPr="00324C41">
              <w:lastRenderedPageBreak/>
              <w:t xml:space="preserve">Adolf </w:t>
            </w:r>
            <w:proofErr w:type="spellStart"/>
            <w:r w:rsidRPr="00324C41">
              <w:t>Eichman</w:t>
            </w:r>
            <w:proofErr w:type="spellEnd"/>
            <w:r w:rsidRPr="00324C41">
              <w:t xml:space="preserve"> vs. Stanislav Petrov</w:t>
            </w:r>
          </w:p>
          <w:p w14:paraId="089FC169" w14:textId="77777777" w:rsidR="00E83993" w:rsidRDefault="00E83993" w:rsidP="00E83993">
            <w:pPr>
              <w:jc w:val="both"/>
            </w:pPr>
            <w:r w:rsidRPr="00324C41">
              <w:t>The 20</w:t>
            </w:r>
            <w:r w:rsidRPr="00324C41">
              <w:rPr>
                <w:vertAlign w:val="superscript"/>
              </w:rPr>
              <w:t>th</w:t>
            </w:r>
            <w:r w:rsidRPr="00324C41">
              <w:t xml:space="preserve"> century gave us many examples that following rules blindly is not simply inhuman – it’s evil. It doesn’t only ruin our own lives, but everybody else’s around us.</w:t>
            </w:r>
          </w:p>
          <w:p w14:paraId="73CB838D" w14:textId="77777777" w:rsidR="00E83993" w:rsidRDefault="00E83993" w:rsidP="00E83993">
            <w:pPr>
              <w:jc w:val="both"/>
            </w:pPr>
          </w:p>
          <w:p w14:paraId="6182B115" w14:textId="5BE524F3" w:rsidR="00E83993" w:rsidRPr="00324C41" w:rsidRDefault="00E83993" w:rsidP="00E83993">
            <w:pPr>
              <w:jc w:val="both"/>
            </w:pPr>
            <w:r w:rsidRPr="00324C41">
              <w:t>Word war II supplies many evidences in itself – the most illustrious is probably the case of Adolf Eichmann, Nazi SS-</w:t>
            </w:r>
            <w:proofErr w:type="spellStart"/>
            <w:r w:rsidRPr="00324C41">
              <w:t>Obersturmbannführer</w:t>
            </w:r>
            <w:proofErr w:type="spellEnd"/>
            <w:r w:rsidRPr="00324C41">
              <w:t xml:space="preserve">. Being the chief organizer for the “effective” transportation and elimination of millions of Jews, he was believed by many to be the devil himself. When he was finally captured in 1960, his trial in Jerusalem was expected by many to bring justice to humankind, by convicting </w:t>
            </w:r>
            <w:r w:rsidRPr="00324C41">
              <w:rPr>
                <w:i/>
              </w:rPr>
              <w:t>the</w:t>
            </w:r>
            <w:r w:rsidRPr="00324C41">
              <w:t xml:space="preserve"> vicious guy. But instead of finally confronting the devil with its deeds, he turned out to be a dull bureaucrat, “only” following orders. He maintained throughout the interrogations that he was “forced to serve as a mere instrument” in the hands of his superiors. He was convinced – as his convicted fellows at the </w:t>
            </w:r>
            <w:proofErr w:type="spellStart"/>
            <w:r w:rsidRPr="00324C41">
              <w:t>N</w:t>
            </w:r>
            <w:r>
              <w:t>ü</w:t>
            </w:r>
            <w:r w:rsidRPr="00324C41">
              <w:t>rnberg</w:t>
            </w:r>
            <w:proofErr w:type="spellEnd"/>
            <w:r w:rsidRPr="00324C41">
              <w:t xml:space="preserve"> trials – that since he was not a responsible leader, he is not guilty at all. Hanna Arendt’s insightful report on the trial in Jerusalem, the B</w:t>
            </w:r>
            <w:r w:rsidRPr="00324C41">
              <w:rPr>
                <w:i/>
              </w:rPr>
              <w:t xml:space="preserve">anality of Evil </w:t>
            </w:r>
            <w:r w:rsidRPr="00324C41">
              <w:t>summarizes the important conclusion in its title: to be evil doesn’t depend on being vicious. Being a good soldier and fulfilling orders without taking the responsibility for them</w:t>
            </w:r>
            <w:r>
              <w:t>,</w:t>
            </w:r>
            <w:r w:rsidRPr="00324C41">
              <w:t xml:space="preserve"> is what true wickedness is about.</w:t>
            </w:r>
          </w:p>
          <w:p w14:paraId="6DD04C04" w14:textId="77777777" w:rsidR="00E83993" w:rsidRPr="00324C41" w:rsidRDefault="00E83993" w:rsidP="00E83993">
            <w:pPr>
              <w:jc w:val="both"/>
            </w:pPr>
          </w:p>
          <w:p w14:paraId="6B012A0A" w14:textId="77777777" w:rsidR="00E83993" w:rsidRPr="00324C41" w:rsidRDefault="00E83993" w:rsidP="00E83993">
            <w:pPr>
              <w:jc w:val="both"/>
            </w:pPr>
            <w:r w:rsidRPr="00324C41">
              <w:t>On the other hand, following our heart responsibly can makes us become “the hand of God” in a way.</w:t>
            </w:r>
          </w:p>
          <w:p w14:paraId="2201C1DA" w14:textId="1538BACC" w:rsidR="00E83993" w:rsidRDefault="00E83993" w:rsidP="00E83993">
            <w:pPr>
              <w:pStyle w:val="NoSpacing"/>
            </w:pPr>
            <w:r w:rsidRPr="00324C41">
              <w:t xml:space="preserve">Like in the case of Stanislav </w:t>
            </w:r>
            <w:proofErr w:type="spellStart"/>
            <w:r w:rsidRPr="00324C41">
              <w:t>Yevgrafovich</w:t>
            </w:r>
            <w:proofErr w:type="spellEnd"/>
            <w:r w:rsidRPr="00324C41">
              <w:t xml:space="preserve"> Petrov, lieutenant colonel of the Soviet Air </w:t>
            </w:r>
            <w:proofErr w:type="spellStart"/>
            <w:r w:rsidRPr="00324C41">
              <w:t>Defence</w:t>
            </w:r>
            <w:proofErr w:type="spellEnd"/>
            <w:r w:rsidRPr="00324C41">
              <w:t xml:space="preserve"> Forces, who is </w:t>
            </w:r>
            <w:r>
              <w:t>said</w:t>
            </w:r>
            <w:r w:rsidRPr="00324C41">
              <w:t xml:space="preserve"> to have “single-handedly saved the word from nuclear holocaust”. Serving to monitor the nuclear early-warning system in 1983, midst of the cold war, one day the computer reported </w:t>
            </w:r>
            <w:r>
              <w:t xml:space="preserve">a </w:t>
            </w:r>
            <w:r w:rsidRPr="00324C41">
              <w:t>missile</w:t>
            </w:r>
            <w:r>
              <w:t xml:space="preserve"> strike </w:t>
            </w:r>
            <w:r w:rsidRPr="00324C41">
              <w:t xml:space="preserve">from the US. Though </w:t>
            </w:r>
            <w:r>
              <w:t>according to</w:t>
            </w:r>
            <w:r w:rsidRPr="00324C41">
              <w:t xml:space="preserve"> military </w:t>
            </w:r>
            <w:proofErr w:type="gramStart"/>
            <w:r w:rsidRPr="00324C41">
              <w:t>protocol</w:t>
            </w:r>
            <w:proofErr w:type="gramEnd"/>
            <w:r w:rsidRPr="00324C41">
              <w:t xml:space="preserve"> </w:t>
            </w:r>
            <w:r>
              <w:t>he should have transmitted this along the chain of command without hesitation</w:t>
            </w:r>
            <w:r w:rsidRPr="00324C41">
              <w:t>, he</w:t>
            </w:r>
            <w:r>
              <w:t xml:space="preserve"> judged the computer to be wrong, and </w:t>
            </w:r>
            <w:r w:rsidRPr="00324C41">
              <w:t>report</w:t>
            </w:r>
            <w:r>
              <w:t>ed</w:t>
            </w:r>
            <w:r w:rsidRPr="00324C41">
              <w:t xml:space="preserve"> his superiors</w:t>
            </w:r>
            <w:r>
              <w:t xml:space="preserve"> it was a false alarm. </w:t>
            </w:r>
            <w:r w:rsidRPr="00324C41">
              <w:t>Though he had reasons to believe</w:t>
            </w:r>
            <w:r w:rsidRPr="00324C41">
              <w:rPr>
                <w:rStyle w:val="FootnoteReference"/>
              </w:rPr>
              <w:footnoteReference w:id="16"/>
            </w:r>
            <w:r w:rsidRPr="00324C41">
              <w:t xml:space="preserve"> the computer was mistaken – as later turned out </w:t>
            </w:r>
            <w:r>
              <w:t>the alarm</w:t>
            </w:r>
            <w:r w:rsidRPr="00324C41">
              <w:t xml:space="preserve"> was due to a rare alignment of sunlight on high-altitude clouds – he couldn’t be sure. </w:t>
            </w:r>
            <w:r>
              <w:t>But h</w:t>
            </w:r>
            <w:r w:rsidRPr="00324C41">
              <w:t>e was well aware that a Soviet missile response could have led to a large-scale nuclear war with NATO allies</w:t>
            </w:r>
            <w:r>
              <w:t xml:space="preserve">, and </w:t>
            </w:r>
            <w:r w:rsidRPr="00324C41">
              <w:t xml:space="preserve">he didn’t trust his superiors they could comprehend </w:t>
            </w:r>
            <w:proofErr w:type="gramStart"/>
            <w:r w:rsidRPr="00324C41">
              <w:t>these information</w:t>
            </w:r>
            <w:proofErr w:type="gramEnd"/>
            <w:r w:rsidRPr="00324C41">
              <w:t>. Being the only one with civil training among pure</w:t>
            </w:r>
            <w:r>
              <w:t xml:space="preserve"> military professionals, he was able to override the strict orders. Since soviet top leadership at the time was on hair-trigger alert, </w:t>
            </w:r>
            <w:r w:rsidRPr="00324C41">
              <w:t>having only minutes to decide</w:t>
            </w:r>
            <w:r w:rsidRPr="003879C9">
              <w:t xml:space="preserve"> </w:t>
            </w:r>
            <w:r>
              <w:t xml:space="preserve">with such an information they </w:t>
            </w:r>
            <w:r w:rsidRPr="00324C41">
              <w:t>probably would have made a decision to retaliate</w:t>
            </w:r>
            <w:r>
              <w:t xml:space="preserve">. By trusting neither the computer, nor his superiors, </w:t>
            </w:r>
            <w:r>
              <w:t xml:space="preserve">but taking full responsibility of his actions, </w:t>
            </w:r>
            <w:r>
              <w:t>Petrov has probably saved millions of lives.</w:t>
            </w:r>
          </w:p>
        </w:tc>
      </w:tr>
    </w:tbl>
    <w:p w14:paraId="2E325E21" w14:textId="5D51F4F9" w:rsidR="007B0C90" w:rsidRDefault="007B0C90" w:rsidP="002A6B6E"/>
    <w:p w14:paraId="2C2FDE42" w14:textId="324C2C30" w:rsidR="007B0C90" w:rsidRDefault="00401FC6" w:rsidP="007B0C90">
      <w:pPr>
        <w:pStyle w:val="Heading1"/>
      </w:pPr>
      <w:r>
        <w:t>Point of no turning back?</w:t>
      </w:r>
    </w:p>
    <w:p w14:paraId="2F47E962" w14:textId="47493DD0" w:rsidR="007A4F66" w:rsidRDefault="007A4F66" w:rsidP="007A4F66">
      <w:r>
        <w:t xml:space="preserve">Franz Kafka wrote The Metamorphosis more than a 100 years ago. We didn’t seem to have tried at all to </w:t>
      </w:r>
      <w:r w:rsidR="00A5263A">
        <w:t>revise</w:t>
      </w:r>
      <w:r>
        <w:t xml:space="preserve"> our course since then. </w:t>
      </w:r>
      <w:r w:rsidR="00C67F6A">
        <w:t>We let proudly the rationality of our minds alienate us</w:t>
      </w:r>
      <w:r>
        <w:t xml:space="preserve"> from our </w:t>
      </w:r>
      <w:r w:rsidR="000435E6">
        <w:t xml:space="preserve">bodies and </w:t>
      </w:r>
      <w:r w:rsidR="00C67F6A">
        <w:t xml:space="preserve">our </w:t>
      </w:r>
      <w:r>
        <w:t>hearts</w:t>
      </w:r>
      <w:r w:rsidR="00C67F6A">
        <w:t>;</w:t>
      </w:r>
      <w:r>
        <w:t xml:space="preserve"> </w:t>
      </w:r>
      <w:r w:rsidR="00C67F6A">
        <w:t xml:space="preserve">now </w:t>
      </w:r>
      <w:r>
        <w:t xml:space="preserve">we started to </w:t>
      </w:r>
      <w:r w:rsidR="00C67F6A">
        <w:t xml:space="preserve">get </w:t>
      </w:r>
      <w:r>
        <w:t>alienate</w:t>
      </w:r>
      <w:r w:rsidR="00C67F6A">
        <w:t>d</w:t>
      </w:r>
      <w:r>
        <w:t xml:space="preserve"> from our minds. We don’t seem to worry at all – on the contrary, we eagerly pray to our new god: that of </w:t>
      </w:r>
      <w:proofErr w:type="spellStart"/>
      <w:r>
        <w:t>Dataism</w:t>
      </w:r>
      <w:proofErr w:type="spellEnd"/>
      <w:r>
        <w:t>.</w:t>
      </w:r>
    </w:p>
    <w:p w14:paraId="0E904C0B" w14:textId="77777777" w:rsidR="00982604" w:rsidRDefault="00982604" w:rsidP="00982604">
      <w:r>
        <w:lastRenderedPageBreak/>
        <w:t xml:space="preserve">Technology is not necessarily bad of course – I am very happy to be able writing this on a word-processor. But I’m not </w:t>
      </w:r>
      <w:proofErr w:type="spellStart"/>
      <w:r>
        <w:t>gonna</w:t>
      </w:r>
      <w:proofErr w:type="spellEnd"/>
      <w:r>
        <w:t xml:space="preserve"> follow all his proofing suggestions. </w:t>
      </w:r>
    </w:p>
    <w:p w14:paraId="50C20475" w14:textId="1D2E2B75" w:rsidR="00982604" w:rsidRPr="007A4F66" w:rsidRDefault="00982604" w:rsidP="00982604">
      <w:r>
        <w:t>Rationality is a very useful tool – as long as we can keep it on a leash. But we are way beyond that</w:t>
      </w:r>
      <w:r w:rsidR="00FA6884">
        <w:t>.</w:t>
      </w:r>
    </w:p>
    <w:p w14:paraId="5FD52243" w14:textId="77777777" w:rsidR="00982604" w:rsidRDefault="00982604" w:rsidP="007A4F66"/>
    <w:p w14:paraId="33A69F88" w14:textId="1ACDEFC0" w:rsidR="00EC57C9" w:rsidRDefault="00EC57C9" w:rsidP="007A4F66">
      <w:r>
        <w:t>Even if we wanted to</w:t>
      </w:r>
      <w:r w:rsidR="00A5263A">
        <w:t xml:space="preserve"> change route</w:t>
      </w:r>
      <w:r>
        <w:t xml:space="preserve">; overriding the momentum of hundreds of years of cultural amok is not an easy task. </w:t>
      </w:r>
      <w:r w:rsidR="00BC5774">
        <w:t xml:space="preserve">Nor alone, nor together. </w:t>
      </w:r>
      <w:r>
        <w:t xml:space="preserve">Our societies promote alienation at least since Descartes – </w:t>
      </w:r>
      <w:r w:rsidR="00BC5774">
        <w:t>though</w:t>
      </w:r>
      <w:r>
        <w:t xml:space="preserve"> according to Kafka</w:t>
      </w:r>
      <w:r w:rsidR="00BC5774">
        <w:t>,</w:t>
      </w:r>
      <w:r>
        <w:t xml:space="preserve"> we might </w:t>
      </w:r>
      <w:r w:rsidR="00BC5774">
        <w:t xml:space="preserve">need to </w:t>
      </w:r>
      <w:r>
        <w:t xml:space="preserve">go back till the birth of Christian ethics. </w:t>
      </w:r>
      <w:r w:rsidR="00BC5774">
        <w:t xml:space="preserve">But even </w:t>
      </w:r>
      <w:r>
        <w:t xml:space="preserve">to undo the damage done </w:t>
      </w:r>
      <w:r w:rsidR="00BC5774">
        <w:t>on our souls</w:t>
      </w:r>
      <w:r w:rsidR="00B8072E">
        <w:t>,</w:t>
      </w:r>
      <w:r w:rsidR="00BC5774">
        <w:t xml:space="preserve"> </w:t>
      </w:r>
      <w:r w:rsidR="00960CD3">
        <w:t xml:space="preserve">only </w:t>
      </w:r>
      <w:r w:rsidR="00BC5774">
        <w:t>since</w:t>
      </w:r>
      <w:r>
        <w:t xml:space="preserve"> the enlightenment</w:t>
      </w:r>
      <w:r w:rsidR="00BC5774">
        <w:t>: we should know what we are fighting for. Sadly enough, w</w:t>
      </w:r>
      <w:r>
        <w:t>e barely remember anything of what we have lost.</w:t>
      </w:r>
    </w:p>
    <w:p w14:paraId="57DBADF0" w14:textId="33F1A6B9" w:rsidR="00923DA0" w:rsidRDefault="00923DA0" w:rsidP="00923DA0">
      <w:r>
        <w:t>We have been alienated from our bodies beyond hope. We don’t even try to listen inwardly to know how we feel – we use machines to decide if we are healthy or not. We measure our temperatu</w:t>
      </w:r>
      <w:r w:rsidR="00645E7C">
        <w:t>r</w:t>
      </w:r>
      <w:r>
        <w:t>e,</w:t>
      </w:r>
      <w:r w:rsidR="00645E7C">
        <w:t xml:space="preserve"> heart-rate,</w:t>
      </w:r>
      <w:r>
        <w:t xml:space="preserve"> blood-</w:t>
      </w:r>
      <w:r w:rsidR="00645E7C">
        <w:t>composition</w:t>
      </w:r>
      <w:r>
        <w:t>,</w:t>
      </w:r>
      <w:r w:rsidR="00B8072E">
        <w:t xml:space="preserve"> we apply</w:t>
      </w:r>
      <w:r>
        <w:t xml:space="preserve"> </w:t>
      </w:r>
      <w:r w:rsidR="00645E7C">
        <w:t xml:space="preserve">CT, MR and ultrasound devices. We even use a pedometer to decide if we got tired or not. </w:t>
      </w:r>
      <w:r>
        <w:t xml:space="preserve">Western medicine </w:t>
      </w:r>
      <w:r w:rsidR="00645E7C">
        <w:t xml:space="preserve">imperiously </w:t>
      </w:r>
      <w:r>
        <w:t>tak</w:t>
      </w:r>
      <w:r w:rsidR="00645E7C">
        <w:t>es</w:t>
      </w:r>
      <w:r>
        <w:t xml:space="preserve"> away all responsibility from the sick. We truly believe that a</w:t>
      </w:r>
      <w:r w:rsidR="00645E7C">
        <w:t xml:space="preserve"> stranger</w:t>
      </w:r>
      <w:r>
        <w:t xml:space="preserve"> can know more about us then we do</w:t>
      </w:r>
      <w:r w:rsidR="00645E7C">
        <w:t xml:space="preserve"> </w:t>
      </w:r>
      <w:r>
        <w:t xml:space="preserve">– and follow the </w:t>
      </w:r>
      <w:proofErr w:type="spellStart"/>
      <w:proofErr w:type="gramStart"/>
      <w:r>
        <w:t>doctors</w:t>
      </w:r>
      <w:proofErr w:type="spellEnd"/>
      <w:proofErr w:type="gramEnd"/>
      <w:r>
        <w:t xml:space="preserve"> advice as they were gods. It doesn’t even matter if we </w:t>
      </w:r>
      <w:r w:rsidR="00645E7C">
        <w:t>really feel good: if some computer calculates hazards</w:t>
      </w:r>
      <w:r>
        <w:t xml:space="preserve">, we are </w:t>
      </w:r>
      <w:r w:rsidR="00645E7C">
        <w:t xml:space="preserve">obliged </w:t>
      </w:r>
      <w:r>
        <w:t>to follow precautional steps. No</w:t>
      </w:r>
      <w:r w:rsidR="00645E7C">
        <w:t>b</w:t>
      </w:r>
      <w:r>
        <w:t xml:space="preserve">ody thinks anymore this is insane. Even the few </w:t>
      </w:r>
      <w:r w:rsidR="00645E7C">
        <w:t>scholars</w:t>
      </w:r>
      <w:r>
        <w:t xml:space="preserve"> awar</w:t>
      </w:r>
      <w:r w:rsidR="00645E7C">
        <w:t>e</w:t>
      </w:r>
      <w:r>
        <w:t xml:space="preserve"> of the dangers of AI believe that western medicine combined with Big Data is a promising side of technological development.</w:t>
      </w:r>
      <w:r w:rsidR="002448E5">
        <w:t xml:space="preserve"> It is not. Unassisted childbirth is already illegal in many “civilized” countries. </w:t>
      </w:r>
      <w:r w:rsidR="00D300EE">
        <w:t>If we keep this track, soon it will be against the law not going in hospital if we get a headache.</w:t>
      </w:r>
    </w:p>
    <w:p w14:paraId="167D391D" w14:textId="4F573EB3" w:rsidR="00B8072E" w:rsidRDefault="00645E7C" w:rsidP="007A4F66">
      <w:r>
        <w:t xml:space="preserve">We are alienated </w:t>
      </w:r>
      <w:r w:rsidR="00C27D6E">
        <w:t xml:space="preserve">also from our hearts </w:t>
      </w:r>
      <w:r w:rsidR="00FA6884">
        <w:t>awfully</w:t>
      </w:r>
      <w:r w:rsidR="00C27D6E">
        <w:t xml:space="preserve">. </w:t>
      </w:r>
      <w:r w:rsidR="002448E5">
        <w:t xml:space="preserve">As a culture we deny </w:t>
      </w:r>
      <w:r w:rsidR="00B8072E">
        <w:t xml:space="preserve">that </w:t>
      </w:r>
      <w:r w:rsidR="002448E5">
        <w:t xml:space="preserve">free will could have </w:t>
      </w:r>
      <w:r w:rsidR="00B8072E">
        <w:t>a</w:t>
      </w:r>
      <w:r w:rsidR="002448E5">
        <w:t xml:space="preserve"> good side: without rules to be followed “there would be mad chaos” – we are told on every corner. Parents believe lov</w:t>
      </w:r>
      <w:r w:rsidR="00D300EE">
        <w:t>ing</w:t>
      </w:r>
      <w:r w:rsidR="002448E5">
        <w:t xml:space="preserve"> their children means to make decisions above their heads constantly.</w:t>
      </w:r>
      <w:r w:rsidR="00D300EE" w:rsidRPr="00D300EE">
        <w:t xml:space="preserve"> </w:t>
      </w:r>
      <w:r w:rsidR="00D300EE">
        <w:t xml:space="preserve">Who is strong enough to let her four-year-old decide when to go to sleep? Who believes his kid is smart enough to decide when he is hungry, when she feels cold? </w:t>
      </w:r>
      <w:r w:rsidR="005B5A98">
        <w:t xml:space="preserve">Almost nobody – yet these would be only the first steps to self-knowledge. Our schools are but temples of obedience. Children are not grading their teachers. They are not allowed to decide what subject they are interested in. </w:t>
      </w:r>
      <w:r w:rsidR="00D300EE">
        <w:t xml:space="preserve">Usually we don’t even let them chose their carriers – because we </w:t>
      </w:r>
      <w:r w:rsidR="00D300EE" w:rsidRPr="00053CE8">
        <w:t>want</w:t>
      </w:r>
      <w:r w:rsidR="00D300EE">
        <w:t xml:space="preserve"> them to be “successful”. </w:t>
      </w:r>
      <w:r w:rsidR="005B5A98">
        <w:t>We want them to get a job in a big corporation, when they can obey some more. But i</w:t>
      </w:r>
      <w:r w:rsidR="00D300EE">
        <w:t xml:space="preserve">f we don’t believe in the free will of our children, </w:t>
      </w:r>
      <w:r w:rsidR="00053CE8">
        <w:t>they’ll never grow up.</w:t>
      </w:r>
    </w:p>
    <w:p w14:paraId="091AADD4" w14:textId="3421F9E9" w:rsidR="00D300EE" w:rsidRDefault="00D300EE" w:rsidP="007A4F66">
      <w:r>
        <w:t>Of course</w:t>
      </w:r>
      <w:r w:rsidR="00053CE8">
        <w:t>,</w:t>
      </w:r>
      <w:r>
        <w:t xml:space="preserve"> we didn’t grow up ourselves. </w:t>
      </w:r>
      <w:r w:rsidR="00053CE8">
        <w:t>We don’t believe in personal responsibility anymore. We live in a culture of infantility.</w:t>
      </w:r>
    </w:p>
    <w:p w14:paraId="1E37F13E" w14:textId="7C94CB45" w:rsidR="00C67F6A" w:rsidRDefault="005B5A98" w:rsidP="002A6B6E">
      <w:r>
        <w:t xml:space="preserve">The only place </w:t>
      </w:r>
      <w:r w:rsidR="0082690F">
        <w:t xml:space="preserve">left </w:t>
      </w:r>
      <w:r w:rsidR="000D7BBB">
        <w:t>by now</w:t>
      </w:r>
      <w:r w:rsidR="00C67F6A">
        <w:t xml:space="preserve"> </w:t>
      </w:r>
      <w:r w:rsidR="0082690F">
        <w:t xml:space="preserve">to freely </w:t>
      </w:r>
      <w:proofErr w:type="gramStart"/>
      <w:r w:rsidR="0082690F">
        <w:t>decide</w:t>
      </w:r>
      <w:r w:rsidR="000D7BBB">
        <w:t>,</w:t>
      </w:r>
      <w:proofErr w:type="gramEnd"/>
      <w:r w:rsidR="0082690F">
        <w:t xml:space="preserve"> is</w:t>
      </w:r>
      <w:r>
        <w:t xml:space="preserve"> </w:t>
      </w:r>
      <w:r w:rsidR="0082690F">
        <w:t xml:space="preserve">how we want to spend our money </w:t>
      </w:r>
      <w:r>
        <w:t xml:space="preserve">– but here come the robots to take </w:t>
      </w:r>
      <w:r w:rsidR="0082690F">
        <w:t xml:space="preserve">this </w:t>
      </w:r>
      <w:r>
        <w:t xml:space="preserve">away </w:t>
      </w:r>
      <w:r w:rsidR="0082690F">
        <w:t xml:space="preserve">too. They already started to decide what to read, what to watch, what to listen to – even where and when to buy what we want. </w:t>
      </w:r>
      <w:r w:rsidR="000D7BBB">
        <w:t>And n</w:t>
      </w:r>
      <w:r w:rsidR="0082690F">
        <w:t>obody seems to be offended to get a discount at the “right moment”.</w:t>
      </w:r>
    </w:p>
    <w:p w14:paraId="09EEAA10" w14:textId="22B903E0" w:rsidR="00C67F6A" w:rsidRDefault="0082690F" w:rsidP="00C67F6A">
      <w:r>
        <w:t xml:space="preserve">Yet the more efficient our economies become, the less happy we </w:t>
      </w:r>
      <w:r w:rsidR="00C67F6A">
        <w:t>can be</w:t>
      </w:r>
      <w:r>
        <w:t xml:space="preserve">. </w:t>
      </w:r>
      <w:r w:rsidR="00C67F6A">
        <w:t xml:space="preserve">To find peace and true happiness we must follow our hearts. Following our minds leads nowhere. </w:t>
      </w:r>
      <w:proofErr w:type="gramStart"/>
      <w:r w:rsidR="000D7BBB">
        <w:t>Of course</w:t>
      </w:r>
      <w:proofErr w:type="gramEnd"/>
      <w:r w:rsidR="000D7BBB">
        <w:t xml:space="preserve"> i</w:t>
      </w:r>
      <w:r w:rsidR="00C67F6A">
        <w:t>t can make us rich. It can help to become famous or successful. But it’s incapable to show the way to a deep satisfaction with ourselves.</w:t>
      </w:r>
    </w:p>
    <w:p w14:paraId="12B5AD2C" w14:textId="77777777" w:rsidR="00B8072E" w:rsidRDefault="00C67F6A" w:rsidP="00C67F6A">
      <w:r>
        <w:lastRenderedPageBreak/>
        <w:t>Maybe our only hope is to keep running on this track a little more. Maybe AI will take away all our jobs</w:t>
      </w:r>
      <w:r w:rsidR="000D7BBB">
        <w:t xml:space="preserve"> soon enough</w:t>
      </w:r>
      <w:r w:rsidR="008F5936">
        <w:t xml:space="preserve">, and </w:t>
      </w:r>
      <w:r>
        <w:t xml:space="preserve">we will have so many free </w:t>
      </w:r>
      <w:proofErr w:type="gramStart"/>
      <w:r>
        <w:t>time</w:t>
      </w:r>
      <w:proofErr w:type="gramEnd"/>
      <w:r w:rsidR="008F5936">
        <w:t xml:space="preserve">, we can’t spend it on anything else but us. Maybe the world of robots will help people find a </w:t>
      </w:r>
      <w:r>
        <w:t xml:space="preserve">way to reconnect </w:t>
      </w:r>
      <w:r w:rsidR="008F5936">
        <w:t>with themselves. Maybe then we’ll relearn how to listen to our hearts.</w:t>
      </w:r>
    </w:p>
    <w:p w14:paraId="404BF316" w14:textId="77777777" w:rsidR="004D2657" w:rsidRDefault="00312529" w:rsidP="00C67F6A">
      <w:r>
        <w:t>Of course</w:t>
      </w:r>
      <w:r w:rsidR="00F42CEA">
        <w:t>,</w:t>
      </w:r>
      <w:r>
        <w:t xml:space="preserve"> it’s far from obvious</w:t>
      </w:r>
      <w:r w:rsidR="008F5936">
        <w:t xml:space="preserve"> </w:t>
      </w:r>
      <w:r w:rsidR="00C67F6A">
        <w:t>that unemployed people</w:t>
      </w:r>
      <w:r>
        <w:t xml:space="preserve"> now days</w:t>
      </w:r>
      <w:r w:rsidR="00B8072E">
        <w:t xml:space="preserve"> would</w:t>
      </w:r>
      <w:r w:rsidR="00C67F6A">
        <w:t xml:space="preserve"> find their hearts more easily. </w:t>
      </w:r>
      <w:r w:rsidR="00EA7532">
        <w:t xml:space="preserve">They don’t seem to be more responsible or happy than the average. </w:t>
      </w:r>
      <w:r w:rsidR="00C67F6A">
        <w:t xml:space="preserve">But </w:t>
      </w:r>
      <w:r>
        <w:t xml:space="preserve">what else can we hope for? </w:t>
      </w:r>
      <w:r w:rsidR="00B8072E">
        <w:t>We are caught eye-ball deep in this process of becoming ungodly pests.</w:t>
      </w:r>
    </w:p>
    <w:p w14:paraId="750C76AA" w14:textId="2A8EB895" w:rsidR="00C67F6A" w:rsidRDefault="00312529" w:rsidP="00C67F6A">
      <w:bookmarkStart w:id="1" w:name="_GoBack"/>
      <w:bookmarkEnd w:id="1"/>
      <w:r>
        <w:t xml:space="preserve">It seems </w:t>
      </w:r>
      <w:r w:rsidR="00B8072E">
        <w:t xml:space="preserve">very </w:t>
      </w:r>
      <w:r>
        <w:t xml:space="preserve">hard to save </w:t>
      </w:r>
      <w:r w:rsidR="008F5936">
        <w:t>us from ourselves.</w:t>
      </w:r>
    </w:p>
    <w:p w14:paraId="26B5F2BB" w14:textId="678F0CD6" w:rsidR="000D7BBB" w:rsidRDefault="000D7BBB" w:rsidP="00C67F6A"/>
    <w:p w14:paraId="446698BC" w14:textId="2EFE4EC5" w:rsidR="004D2657" w:rsidRPr="004D2657" w:rsidRDefault="004D2657" w:rsidP="004D2657">
      <w:pPr>
        <w:pStyle w:val="NoSpacing"/>
        <w:jc w:val="right"/>
        <w:rPr>
          <w:sz w:val="24"/>
        </w:rPr>
      </w:pPr>
      <w:proofErr w:type="spellStart"/>
      <w:r w:rsidRPr="004D2657">
        <w:rPr>
          <w:sz w:val="24"/>
        </w:rPr>
        <w:t>János</w:t>
      </w:r>
      <w:proofErr w:type="spellEnd"/>
      <w:r w:rsidRPr="004D2657">
        <w:rPr>
          <w:sz w:val="24"/>
        </w:rPr>
        <w:t xml:space="preserve"> Liska</w:t>
      </w:r>
    </w:p>
    <w:p w14:paraId="6D20B9AD" w14:textId="0D9D3A3A" w:rsidR="004D2657" w:rsidRPr="004D2657" w:rsidRDefault="004D2657" w:rsidP="004D2657">
      <w:pPr>
        <w:pStyle w:val="NoSpacing"/>
        <w:jc w:val="right"/>
        <w:rPr>
          <w:sz w:val="24"/>
        </w:rPr>
      </w:pPr>
      <w:r w:rsidRPr="004D2657">
        <w:rPr>
          <w:sz w:val="24"/>
        </w:rPr>
        <w:t>2019</w:t>
      </w:r>
    </w:p>
    <w:p w14:paraId="0A2EE728" w14:textId="77777777" w:rsidR="004D2657" w:rsidRDefault="004D2657" w:rsidP="00C67F6A"/>
    <w:p w14:paraId="4DA8DBE0" w14:textId="719D459F" w:rsidR="000D7BBB" w:rsidRDefault="000D7BBB" w:rsidP="00C67F6A"/>
    <w:p w14:paraId="3984CA11" w14:textId="3648B7D5" w:rsidR="00312529" w:rsidRDefault="00312529" w:rsidP="00C67F6A"/>
    <w:p w14:paraId="1EC12F10" w14:textId="33E96E86" w:rsidR="00312529" w:rsidRDefault="00312529" w:rsidP="00270697">
      <w:pPr>
        <w:pStyle w:val="Heading2"/>
        <w:jc w:val="left"/>
      </w:pPr>
      <w:r>
        <w:t>References:</w:t>
      </w:r>
    </w:p>
    <w:p w14:paraId="398CBBE8" w14:textId="7BA04476" w:rsidR="00DE5F2B" w:rsidRDefault="00DE5F2B" w:rsidP="00DE5F2B">
      <w:r>
        <w:t xml:space="preserve">Alder, Ken: </w:t>
      </w:r>
      <w:r w:rsidRPr="00DE5F2B">
        <w:rPr>
          <w:i/>
        </w:rPr>
        <w:t xml:space="preserve">Making Things the Same - Representation, Tolerance and the End of the </w:t>
      </w:r>
      <w:proofErr w:type="spellStart"/>
      <w:r w:rsidRPr="00DE5F2B">
        <w:rPr>
          <w:i/>
        </w:rPr>
        <w:t>Ancien</w:t>
      </w:r>
      <w:proofErr w:type="spellEnd"/>
      <w:r w:rsidRPr="00DE5F2B">
        <w:rPr>
          <w:i/>
        </w:rPr>
        <w:t xml:space="preserve"> R</w:t>
      </w:r>
      <w:r w:rsidR="000809F6">
        <w:rPr>
          <w:i/>
        </w:rPr>
        <w:t>é</w:t>
      </w:r>
      <w:r w:rsidRPr="00DE5F2B">
        <w:rPr>
          <w:i/>
        </w:rPr>
        <w:t>gime in France</w:t>
      </w:r>
      <w:r>
        <w:t>; Social Studies of Science, Vol. 28, No. 4 (Aug., 1998), pp. 499-545</w:t>
      </w:r>
    </w:p>
    <w:p w14:paraId="6906F99F" w14:textId="5426225A" w:rsidR="00DE5F2B" w:rsidRDefault="00DE5F2B" w:rsidP="00DE5F2B">
      <w:r w:rsidRPr="00DE5F2B">
        <w:t>Alt</w:t>
      </w:r>
      <w:r>
        <w:t>,</w:t>
      </w:r>
      <w:r w:rsidRPr="00DE5F2B">
        <w:t xml:space="preserve"> </w:t>
      </w:r>
      <w:hyperlink r:id="rId12" w:tooltip="Peter-André Alt" w:history="1">
        <w:r w:rsidRPr="00B238A1">
          <w:t xml:space="preserve">Peter-André </w:t>
        </w:r>
      </w:hyperlink>
      <w:r>
        <w:t xml:space="preserve">: </w:t>
      </w:r>
      <w:r w:rsidRPr="00DE5F2B">
        <w:rPr>
          <w:i/>
        </w:rPr>
        <w:t xml:space="preserve">Franz Kafka: Der </w:t>
      </w:r>
      <w:proofErr w:type="spellStart"/>
      <w:r w:rsidRPr="00DE5F2B">
        <w:rPr>
          <w:i/>
        </w:rPr>
        <w:t>Ewige</w:t>
      </w:r>
      <w:proofErr w:type="spellEnd"/>
      <w:r w:rsidRPr="00DE5F2B">
        <w:rPr>
          <w:i/>
        </w:rPr>
        <w:t xml:space="preserve"> Sohn</w:t>
      </w:r>
      <w:r>
        <w:t>;</w:t>
      </w:r>
      <w:r w:rsidRPr="00312529">
        <w:t xml:space="preserve"> C.H. Beck</w:t>
      </w:r>
      <w:r>
        <w:t>,</w:t>
      </w:r>
      <w:r w:rsidRPr="00312529">
        <w:t xml:space="preserve"> 2005</w:t>
      </w:r>
    </w:p>
    <w:p w14:paraId="5600A6F1" w14:textId="1AEA21EC" w:rsidR="00532EA8" w:rsidRDefault="00532EA8" w:rsidP="00DE5F2B">
      <w:r w:rsidRPr="00532EA8">
        <w:t>Arendt</w:t>
      </w:r>
      <w:r>
        <w:t>,</w:t>
      </w:r>
      <w:r w:rsidRPr="00532EA8">
        <w:t xml:space="preserve"> Hannah: Eichmann in Jerusalem - A Report on the Banality of Evil; Viking Press, 1963</w:t>
      </w:r>
    </w:p>
    <w:p w14:paraId="029F96E5" w14:textId="336D05C0" w:rsidR="00DE5F2B" w:rsidRPr="00134703" w:rsidRDefault="00DE5F2B" w:rsidP="00DE5F2B">
      <w:proofErr w:type="spellStart"/>
      <w:r>
        <w:t>Barkow</w:t>
      </w:r>
      <w:proofErr w:type="spellEnd"/>
      <w:r>
        <w:t xml:space="preserve">, Jerome H.: </w:t>
      </w:r>
      <w:r w:rsidRPr="00DE5F2B">
        <w:rPr>
          <w:i/>
        </w:rPr>
        <w:t xml:space="preserve">Folk </w:t>
      </w:r>
      <w:r w:rsidRPr="00134703">
        <w:rPr>
          <w:i/>
        </w:rPr>
        <w:t>Psychology, Free Will and Evolution</w:t>
      </w:r>
      <w:r w:rsidRPr="00134703">
        <w:t>; Journal of Ideas, 1991, 2: 63-66</w:t>
      </w:r>
    </w:p>
    <w:p w14:paraId="7EBF6D6C" w14:textId="62628284" w:rsidR="00134703" w:rsidRDefault="00312529" w:rsidP="00134703">
      <w:pPr>
        <w:pStyle w:val="FootnoteText"/>
        <w:rPr>
          <w:sz w:val="22"/>
          <w:szCs w:val="22"/>
        </w:rPr>
      </w:pPr>
      <w:r w:rsidRPr="00134703">
        <w:rPr>
          <w:sz w:val="22"/>
          <w:szCs w:val="22"/>
        </w:rPr>
        <w:t xml:space="preserve">Bear, Adam: </w:t>
      </w:r>
      <w:r w:rsidRPr="00134703">
        <w:rPr>
          <w:i/>
          <w:sz w:val="22"/>
          <w:szCs w:val="22"/>
        </w:rPr>
        <w:t>What Neuroscience Says about Free Will</w:t>
      </w:r>
      <w:r w:rsidRPr="00134703">
        <w:rPr>
          <w:sz w:val="22"/>
          <w:szCs w:val="22"/>
        </w:rPr>
        <w:t>; Scientific American, April 28, 2016;</w:t>
      </w:r>
      <w:r w:rsidR="00134703" w:rsidRPr="00134703">
        <w:rPr>
          <w:sz w:val="22"/>
          <w:szCs w:val="22"/>
        </w:rPr>
        <w:t xml:space="preserve"> </w:t>
      </w:r>
      <w:hyperlink r:id="rId13" w:history="1">
        <w:r w:rsidR="00134703" w:rsidRPr="00134703">
          <w:rPr>
            <w:rStyle w:val="Hyperlink"/>
            <w:sz w:val="22"/>
            <w:szCs w:val="22"/>
          </w:rPr>
          <w:t>https://blogs.scientificamerican.com/mind-guest-blog/what-neuroscience-says-about-free-will/?redirect=1</w:t>
        </w:r>
      </w:hyperlink>
    </w:p>
    <w:p w14:paraId="7835E8FA" w14:textId="77777777" w:rsidR="00F42CEA" w:rsidRPr="0099294B" w:rsidRDefault="00F42CEA" w:rsidP="00134703">
      <w:pPr>
        <w:pStyle w:val="FootnoteText"/>
      </w:pPr>
    </w:p>
    <w:p w14:paraId="58275944" w14:textId="77777777" w:rsidR="00DE5F2B" w:rsidRDefault="00DE5F2B" w:rsidP="00DE5F2B">
      <w:r>
        <w:t xml:space="preserve">Bloor, David: </w:t>
      </w:r>
      <w:r>
        <w:rPr>
          <w:i/>
        </w:rPr>
        <w:t xml:space="preserve">Knowledge and </w:t>
      </w:r>
      <w:r w:rsidRPr="00B238A1">
        <w:rPr>
          <w:i/>
        </w:rPr>
        <w:t>Social Image</w:t>
      </w:r>
      <w:r>
        <w:rPr>
          <w:i/>
        </w:rPr>
        <w:t>ry</w:t>
      </w:r>
      <w:r>
        <w:t>, University of Chicago Press Ltd, London, 1976</w:t>
      </w:r>
    </w:p>
    <w:p w14:paraId="304CF690" w14:textId="2AA44B9D" w:rsidR="00DE5F2B" w:rsidRDefault="00DE5F2B" w:rsidP="00DE5F2B">
      <w:r>
        <w:t xml:space="preserve">Burke, John G.: </w:t>
      </w:r>
      <w:r w:rsidRPr="00DE5F2B">
        <w:rPr>
          <w:i/>
        </w:rPr>
        <w:t>Bursting Boilers and the Federal Power</w:t>
      </w:r>
      <w:r>
        <w:t>; Technology and Culture, Vol. 7, No. 1. 1966; 1-23</w:t>
      </w:r>
    </w:p>
    <w:p w14:paraId="7BF5A0B2" w14:textId="2397CBE7" w:rsidR="00B8072E" w:rsidRDefault="00B8072E" w:rsidP="00DE5F2B">
      <w:r w:rsidRPr="00B8072E">
        <w:t>Coetzee</w:t>
      </w:r>
      <w:r>
        <w:t>,</w:t>
      </w:r>
      <w:r w:rsidRPr="00B8072E">
        <w:t xml:space="preserve"> </w:t>
      </w:r>
      <w:r w:rsidRPr="00B8072E">
        <w:t xml:space="preserve">J.M.: </w:t>
      </w:r>
      <w:r w:rsidRPr="00B8072E">
        <w:rPr>
          <w:i/>
        </w:rPr>
        <w:t>Kafka: Translators on Trial</w:t>
      </w:r>
      <w:r w:rsidRPr="00B8072E">
        <w:t xml:space="preserve">; The New York Review of Books, </w:t>
      </w:r>
      <w:r>
        <w:t>M</w:t>
      </w:r>
      <w:r w:rsidRPr="00B8072E">
        <w:t>ay 14 1998</w:t>
      </w:r>
      <w:r>
        <w:t xml:space="preserve">; </w:t>
      </w:r>
      <w:r w:rsidRPr="00B8072E">
        <w:t>https://www.nybooks.com/articles/1998/05/14/kafka-translators-on-trial/</w:t>
      </w:r>
    </w:p>
    <w:p w14:paraId="45973AF9" w14:textId="77777777" w:rsidR="00DE5F2B" w:rsidRDefault="00DE5F2B" w:rsidP="00DE5F2B">
      <w:proofErr w:type="spellStart"/>
      <w:r>
        <w:t>Feyerabend</w:t>
      </w:r>
      <w:proofErr w:type="spellEnd"/>
      <w:r>
        <w:t>, Paul:</w:t>
      </w:r>
      <w:r w:rsidRPr="000542EF">
        <w:t xml:space="preserve"> </w:t>
      </w:r>
      <w:r w:rsidRPr="000542EF">
        <w:rPr>
          <w:i/>
        </w:rPr>
        <w:t>Against method</w:t>
      </w:r>
      <w:r>
        <w:t xml:space="preserve">; </w:t>
      </w:r>
      <w:r w:rsidRPr="000542EF">
        <w:t>New Left Books</w:t>
      </w:r>
      <w:r>
        <w:t>, London, 1975</w:t>
      </w:r>
    </w:p>
    <w:p w14:paraId="5AE29B78" w14:textId="586A68F5" w:rsidR="00DE5F2B" w:rsidRPr="0099294B" w:rsidRDefault="00DE5F2B" w:rsidP="00DE5F2B">
      <w:proofErr w:type="spellStart"/>
      <w:r>
        <w:t>Galassi</w:t>
      </w:r>
      <w:proofErr w:type="spellEnd"/>
      <w:r>
        <w:t xml:space="preserve">, Peter: </w:t>
      </w:r>
      <w:r w:rsidRPr="00DE5F2B">
        <w:rPr>
          <w:i/>
        </w:rPr>
        <w:t>Before photography: painting and the invention of photography</w:t>
      </w:r>
      <w:r>
        <w:t>; The Museum of Modern Art: Distributed by New York Graphic Society</w:t>
      </w:r>
      <w:r w:rsidR="00134703">
        <w:t>,</w:t>
      </w:r>
      <w:r>
        <w:t xml:space="preserve"> 1981</w:t>
      </w:r>
    </w:p>
    <w:p w14:paraId="0E9FCE95" w14:textId="6CD8BD02" w:rsidR="00DE5F2B" w:rsidRDefault="00DE5F2B" w:rsidP="00DE5F2B">
      <w:proofErr w:type="spellStart"/>
      <w:r>
        <w:t>Gernsheim</w:t>
      </w:r>
      <w:proofErr w:type="spellEnd"/>
      <w:r>
        <w:t xml:space="preserve">, Helmut &amp; Alison: </w:t>
      </w:r>
      <w:r w:rsidRPr="00DE5F2B">
        <w:rPr>
          <w:i/>
        </w:rPr>
        <w:t xml:space="preserve">The History of Photography </w:t>
      </w:r>
      <w:proofErr w:type="gramStart"/>
      <w:r w:rsidRPr="00DE5F2B">
        <w:rPr>
          <w:i/>
        </w:rPr>
        <w:t>From</w:t>
      </w:r>
      <w:proofErr w:type="gramEnd"/>
      <w:r w:rsidRPr="00DE5F2B">
        <w:rPr>
          <w:i/>
        </w:rPr>
        <w:t xml:space="preserve"> the Earliest Use of the Camera Obscura in the Eleventh Century up to 1914</w:t>
      </w:r>
      <w:r>
        <w:t>; Thames &amp; Hudson; London, 1969, p13</w:t>
      </w:r>
    </w:p>
    <w:p w14:paraId="51D7F60F" w14:textId="56A0EEF3" w:rsidR="00532EA8" w:rsidRDefault="00532EA8" w:rsidP="00DE5F2B">
      <w:hyperlink r:id="rId14" w:history="1">
        <w:r>
          <w:rPr>
            <w:rStyle w:val="Hyperlink"/>
          </w:rPr>
          <w:t>https://en.wikipedia.org/wiki/Stanislav_Petrov</w:t>
        </w:r>
      </w:hyperlink>
    </w:p>
    <w:p w14:paraId="76FBCBCC" w14:textId="5ABFADCF" w:rsidR="000809F6" w:rsidRDefault="000809F6" w:rsidP="00DE5F2B">
      <w:r w:rsidRPr="000809F6">
        <w:lastRenderedPageBreak/>
        <w:t>Lakoff</w:t>
      </w:r>
      <w:r>
        <w:t>,</w:t>
      </w:r>
      <w:r w:rsidRPr="000809F6">
        <w:t xml:space="preserve"> Georg: Women, Fire, and Dangerous Things; The University of Chicago Press, Ltd, London, 1990</w:t>
      </w:r>
    </w:p>
    <w:p w14:paraId="0139E138" w14:textId="0996236F" w:rsidR="00270697" w:rsidRDefault="00270697" w:rsidP="00C67F6A">
      <w:r>
        <w:t xml:space="preserve">Kafka, Franz: Der </w:t>
      </w:r>
      <w:proofErr w:type="spellStart"/>
      <w:r>
        <w:t>Prozess</w:t>
      </w:r>
      <w:proofErr w:type="spellEnd"/>
      <w:r>
        <w:t xml:space="preserve">; Fischer </w:t>
      </w:r>
      <w:proofErr w:type="spellStart"/>
      <w:r>
        <w:t>Taschenbuch</w:t>
      </w:r>
      <w:proofErr w:type="spellEnd"/>
      <w:r>
        <w:t xml:space="preserve"> Verlag, Frankfurt am Main, 2011</w:t>
      </w:r>
    </w:p>
    <w:p w14:paraId="46A5CB35" w14:textId="3DBB9041" w:rsidR="00270697" w:rsidRDefault="00270697" w:rsidP="00C67F6A">
      <w:r>
        <w:t xml:space="preserve">Kafka, Franz: The Metamorphosis; </w:t>
      </w:r>
      <w:proofErr w:type="spellStart"/>
      <w:r>
        <w:t>Classix</w:t>
      </w:r>
      <w:proofErr w:type="spellEnd"/>
      <w:r>
        <w:t xml:space="preserve"> Press, 2009</w:t>
      </w:r>
    </w:p>
    <w:p w14:paraId="15F366E1" w14:textId="07E36226" w:rsidR="00270697" w:rsidRDefault="00270697" w:rsidP="00C67F6A">
      <w:r>
        <w:t xml:space="preserve">Kafka, Franz: A </w:t>
      </w:r>
      <w:proofErr w:type="spellStart"/>
      <w:r>
        <w:t>kastély</w:t>
      </w:r>
      <w:proofErr w:type="spellEnd"/>
      <w:r>
        <w:t xml:space="preserve">, </w:t>
      </w:r>
      <w:proofErr w:type="spellStart"/>
      <w:r>
        <w:t>Magvető</w:t>
      </w:r>
      <w:proofErr w:type="spellEnd"/>
      <w:r>
        <w:t>, Budapest, 2018</w:t>
      </w:r>
    </w:p>
    <w:p w14:paraId="4DD74A0F" w14:textId="7674FDCF" w:rsidR="00DE5F2B" w:rsidRDefault="00DE5F2B" w:rsidP="00C67F6A">
      <w:r w:rsidRPr="00DE5F2B">
        <w:t>Kuhn</w:t>
      </w:r>
      <w:r>
        <w:t>,</w:t>
      </w:r>
      <w:r w:rsidRPr="00DE5F2B">
        <w:t xml:space="preserve"> Thomas: </w:t>
      </w:r>
      <w:r w:rsidRPr="00DE5F2B">
        <w:rPr>
          <w:i/>
        </w:rPr>
        <w:t>The Structure of Scientific Revolutions</w:t>
      </w:r>
      <w:r w:rsidRPr="00DE5F2B">
        <w:t>; University of Chicago Press</w:t>
      </w:r>
      <w:r>
        <w:t>,</w:t>
      </w:r>
      <w:r w:rsidRPr="00DE5F2B">
        <w:t xml:space="preserve"> 1962</w:t>
      </w:r>
    </w:p>
    <w:p w14:paraId="357E5197" w14:textId="058E8DA9" w:rsidR="00DE5F2B" w:rsidRDefault="00DE5F2B" w:rsidP="00DE5F2B">
      <w:proofErr w:type="spellStart"/>
      <w:r w:rsidRPr="00B238A1">
        <w:t>Sudau</w:t>
      </w:r>
      <w:proofErr w:type="spellEnd"/>
      <w:r>
        <w:t>,</w:t>
      </w:r>
      <w:r w:rsidRPr="00B238A1">
        <w:t xml:space="preserve"> Ralf</w:t>
      </w:r>
      <w:r>
        <w:t xml:space="preserve">: </w:t>
      </w:r>
      <w:proofErr w:type="spellStart"/>
      <w:r w:rsidRPr="00DE5F2B">
        <w:t>Interpretationshilfen</w:t>
      </w:r>
      <w:proofErr w:type="spellEnd"/>
      <w:r w:rsidRPr="00DE5F2B">
        <w:t xml:space="preserve"> Kafka: </w:t>
      </w:r>
      <w:proofErr w:type="spellStart"/>
      <w:r w:rsidRPr="00DE5F2B">
        <w:t>Erzählungen</w:t>
      </w:r>
      <w:proofErr w:type="spellEnd"/>
      <w:r>
        <w:t xml:space="preserve">; </w:t>
      </w:r>
      <w:proofErr w:type="spellStart"/>
      <w:r w:rsidRPr="00312529">
        <w:t>Klett</w:t>
      </w:r>
      <w:proofErr w:type="spellEnd"/>
      <w:r w:rsidRPr="00312529">
        <w:t xml:space="preserve"> Ernst/</w:t>
      </w:r>
      <w:proofErr w:type="spellStart"/>
      <w:r w:rsidRPr="00312529">
        <w:t>Schulbuch</w:t>
      </w:r>
      <w:proofErr w:type="spellEnd"/>
      <w:r>
        <w:t>, 2007</w:t>
      </w:r>
    </w:p>
    <w:p w14:paraId="24052EE6" w14:textId="5CCC1AD4" w:rsidR="002863C9" w:rsidRDefault="00796AEC" w:rsidP="00FA6884">
      <w:r>
        <w:t>Wright, Robert: The Moral Animal, Vintage Books, New York, 1994</w:t>
      </w:r>
      <w:bookmarkEnd w:id="0"/>
    </w:p>
    <w:p w14:paraId="6AE42731" w14:textId="77777777" w:rsidR="002863C9" w:rsidRPr="00192FF1" w:rsidRDefault="002863C9" w:rsidP="00D218E9">
      <w:pPr>
        <w:pStyle w:val="NoSpacing"/>
      </w:pPr>
    </w:p>
    <w:sectPr w:rsidR="002863C9" w:rsidRPr="00192FF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7F639D" w14:textId="77777777" w:rsidR="00044983" w:rsidRDefault="00044983" w:rsidP="00D20291">
      <w:pPr>
        <w:spacing w:after="0" w:line="240" w:lineRule="auto"/>
      </w:pPr>
      <w:r>
        <w:separator/>
      </w:r>
    </w:p>
  </w:endnote>
  <w:endnote w:type="continuationSeparator" w:id="0">
    <w:p w14:paraId="31907744" w14:textId="77777777" w:rsidR="00044983" w:rsidRDefault="00044983" w:rsidP="00D20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hnschrift SemiBold SemiConden">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95FA33" w14:textId="77777777" w:rsidR="00044983" w:rsidRDefault="00044983" w:rsidP="00D20291">
      <w:pPr>
        <w:spacing w:after="0" w:line="240" w:lineRule="auto"/>
      </w:pPr>
      <w:r>
        <w:separator/>
      </w:r>
    </w:p>
  </w:footnote>
  <w:footnote w:type="continuationSeparator" w:id="0">
    <w:p w14:paraId="4C59A0DB" w14:textId="77777777" w:rsidR="00044983" w:rsidRDefault="00044983" w:rsidP="00D20291">
      <w:pPr>
        <w:spacing w:after="0" w:line="240" w:lineRule="auto"/>
      </w:pPr>
      <w:r>
        <w:continuationSeparator/>
      </w:r>
    </w:p>
  </w:footnote>
  <w:footnote w:id="1">
    <w:p w14:paraId="3D62850E" w14:textId="64888B3A" w:rsidR="00937AEC" w:rsidRPr="0099294B" w:rsidRDefault="00937AEC" w:rsidP="00F12EE0">
      <w:pPr>
        <w:pStyle w:val="FootnoteText"/>
      </w:pPr>
      <w:r w:rsidRPr="0099294B">
        <w:rPr>
          <w:rStyle w:val="FootnoteReference"/>
        </w:rPr>
        <w:footnoteRef/>
      </w:r>
      <w:r w:rsidRPr="0099294B">
        <w:t xml:space="preserve"> </w:t>
      </w:r>
      <w:r>
        <w:t xml:space="preserve">See for example </w:t>
      </w:r>
      <w:r w:rsidRPr="0099294B">
        <w:t xml:space="preserve">Thomas Kuhn, Paul </w:t>
      </w:r>
      <w:proofErr w:type="spellStart"/>
      <w:r w:rsidRPr="0099294B">
        <w:t>Feyerabend</w:t>
      </w:r>
      <w:proofErr w:type="spellEnd"/>
      <w:r w:rsidRPr="0099294B">
        <w:t xml:space="preserve">, David </w:t>
      </w:r>
      <w:proofErr w:type="gramStart"/>
      <w:r w:rsidRPr="0099294B">
        <w:t>Bloor</w:t>
      </w:r>
      <w:r>
        <w:t>..</w:t>
      </w:r>
      <w:proofErr w:type="gramEnd"/>
    </w:p>
  </w:footnote>
  <w:footnote w:id="2">
    <w:p w14:paraId="34388E12" w14:textId="5DC1B3B1" w:rsidR="00937AEC" w:rsidRPr="0099294B" w:rsidRDefault="00937AEC" w:rsidP="005C0A30">
      <w:pPr>
        <w:pStyle w:val="FootnoteText"/>
      </w:pPr>
      <w:r w:rsidRPr="0099294B">
        <w:rPr>
          <w:rStyle w:val="FootnoteReference"/>
        </w:rPr>
        <w:footnoteRef/>
      </w:r>
      <w:r w:rsidRPr="0099294B">
        <w:t xml:space="preserve"> See </w:t>
      </w:r>
      <w:r>
        <w:t xml:space="preserve">for example Ken Alder: </w:t>
      </w:r>
      <w:r w:rsidRPr="005C0A30">
        <w:rPr>
          <w:i/>
        </w:rPr>
        <w:t xml:space="preserve">Making Things the Same - Representation, Tolerance and the End of the </w:t>
      </w:r>
      <w:proofErr w:type="spellStart"/>
      <w:r w:rsidRPr="005C0A30">
        <w:rPr>
          <w:i/>
        </w:rPr>
        <w:t>Ancien</w:t>
      </w:r>
      <w:proofErr w:type="spellEnd"/>
      <w:r w:rsidRPr="005C0A30">
        <w:rPr>
          <w:i/>
        </w:rPr>
        <w:t xml:space="preserve"> R</w:t>
      </w:r>
      <w:r>
        <w:rPr>
          <w:i/>
        </w:rPr>
        <w:t>é</w:t>
      </w:r>
      <w:r w:rsidRPr="005C0A30">
        <w:rPr>
          <w:i/>
        </w:rPr>
        <w:t>gime in France</w:t>
      </w:r>
      <w:r>
        <w:t xml:space="preserve">; Social Studies of Science, Vol. 28, No. 4 (Aug., 1998), pp. 499-545; and John G. Burke: </w:t>
      </w:r>
      <w:r w:rsidRPr="005C0A30">
        <w:rPr>
          <w:i/>
        </w:rPr>
        <w:t>Bursting Boilers and the Federal Power</w:t>
      </w:r>
      <w:r>
        <w:t>; Technology and Culture, Vol. 7, No. 1. 1966; 1-23</w:t>
      </w:r>
    </w:p>
  </w:footnote>
  <w:footnote w:id="3">
    <w:p w14:paraId="78AF04DA" w14:textId="77777777" w:rsidR="00937AEC" w:rsidRPr="0099294B" w:rsidRDefault="00937AEC" w:rsidP="006260DF">
      <w:pPr>
        <w:pStyle w:val="FootnoteText"/>
      </w:pPr>
      <w:r w:rsidRPr="0099294B">
        <w:rPr>
          <w:rStyle w:val="FootnoteReference"/>
        </w:rPr>
        <w:footnoteRef/>
      </w:r>
      <w:r w:rsidRPr="0099294B">
        <w:t xml:space="preserve"> Helmut </w:t>
      </w:r>
      <w:proofErr w:type="spellStart"/>
      <w:r w:rsidRPr="0099294B">
        <w:t>Gernsheim</w:t>
      </w:r>
      <w:proofErr w:type="spellEnd"/>
      <w:r w:rsidRPr="0099294B">
        <w:t xml:space="preserve"> &amp; Alison </w:t>
      </w:r>
      <w:proofErr w:type="spellStart"/>
      <w:r w:rsidRPr="0099294B">
        <w:t>Gernsheim</w:t>
      </w:r>
      <w:proofErr w:type="spellEnd"/>
      <w:r w:rsidRPr="0099294B">
        <w:t xml:space="preserve">: </w:t>
      </w:r>
      <w:r w:rsidRPr="0099294B">
        <w:rPr>
          <w:i/>
        </w:rPr>
        <w:t xml:space="preserve">The History of Photography </w:t>
      </w:r>
      <w:proofErr w:type="gramStart"/>
      <w:r w:rsidRPr="0099294B">
        <w:rPr>
          <w:i/>
        </w:rPr>
        <w:t>From</w:t>
      </w:r>
      <w:proofErr w:type="gramEnd"/>
      <w:r w:rsidRPr="0099294B">
        <w:rPr>
          <w:i/>
        </w:rPr>
        <w:t xml:space="preserve"> the Earliest Use of the Camera Obscura in the Eleventh Century up to 1914</w:t>
      </w:r>
      <w:r w:rsidRPr="0099294B">
        <w:t>; Thames &amp; Hudson; London, 1969, p13</w:t>
      </w:r>
    </w:p>
  </w:footnote>
  <w:footnote w:id="4">
    <w:p w14:paraId="6D5A27DD" w14:textId="77777777" w:rsidR="00937AEC" w:rsidRPr="0099294B" w:rsidRDefault="00937AEC" w:rsidP="006260DF">
      <w:pPr>
        <w:pStyle w:val="FootnoteText"/>
      </w:pPr>
      <w:r w:rsidRPr="0099294B">
        <w:rPr>
          <w:rStyle w:val="FootnoteReference"/>
        </w:rPr>
        <w:footnoteRef/>
      </w:r>
      <w:r w:rsidRPr="0099294B">
        <w:t xml:space="preserve"> Peter </w:t>
      </w:r>
      <w:proofErr w:type="spellStart"/>
      <w:r w:rsidRPr="0099294B">
        <w:t>Galassi</w:t>
      </w:r>
      <w:proofErr w:type="spellEnd"/>
      <w:r w:rsidRPr="0099294B">
        <w:t xml:space="preserve">: </w:t>
      </w:r>
      <w:r w:rsidRPr="0099294B">
        <w:rPr>
          <w:i/>
        </w:rPr>
        <w:t>Before photography: painting and the invention of photography</w:t>
      </w:r>
      <w:r w:rsidRPr="0099294B">
        <w:t>; The Museum of Modern Art: Distributed by New York Graphic Society; 1981 (https://www.moma.org/documents/moma_catalogue_2267_300296442.pdf)</w:t>
      </w:r>
    </w:p>
  </w:footnote>
  <w:footnote w:id="5">
    <w:p w14:paraId="36B82F1D" w14:textId="77777777" w:rsidR="00937AEC" w:rsidRPr="0099294B" w:rsidRDefault="00937AEC" w:rsidP="006260DF">
      <w:pPr>
        <w:pStyle w:val="FootnoteText"/>
      </w:pPr>
      <w:r w:rsidRPr="0099294B">
        <w:rPr>
          <w:rStyle w:val="FootnoteReference"/>
        </w:rPr>
        <w:footnoteRef/>
      </w:r>
      <w:r w:rsidRPr="0099294B">
        <w:t xml:space="preserve"> Of course, linear perspective didn’t fall out of the sky either. The transition from the Byzantine inverse perspective and </w:t>
      </w:r>
      <w:proofErr w:type="spellStart"/>
      <w:r w:rsidRPr="0099294B">
        <w:t>axonomic</w:t>
      </w:r>
      <w:proofErr w:type="spellEnd"/>
      <w:r w:rsidRPr="0099294B">
        <w:t xml:space="preserve"> projection is closely tied to the humanist movement of the Middle Ages, according to which the point of view of an omnipresent God is replaced with a more naturalistic, empirical viewpoint of a person.</w:t>
      </w:r>
    </w:p>
  </w:footnote>
  <w:footnote w:id="6">
    <w:p w14:paraId="7353FF66" w14:textId="77777777" w:rsidR="00937AEC" w:rsidRPr="0099294B" w:rsidRDefault="00937AEC" w:rsidP="00C0350A">
      <w:pPr>
        <w:pStyle w:val="FootnoteText"/>
      </w:pPr>
      <w:r w:rsidRPr="0099294B">
        <w:rPr>
          <w:rStyle w:val="FootnoteReference"/>
        </w:rPr>
        <w:footnoteRef/>
      </w:r>
      <w:r w:rsidRPr="0099294B">
        <w:t xml:space="preserve"> For a </w:t>
      </w:r>
      <w:r>
        <w:t xml:space="preserve">detailed comprehension of </w:t>
      </w:r>
      <w:r w:rsidRPr="000542EF">
        <w:t>different representation</w:t>
      </w:r>
      <w:r>
        <w:t>al forms</w:t>
      </w:r>
      <w:r w:rsidRPr="000542EF">
        <w:t xml:space="preserve"> </w:t>
      </w:r>
      <w:r>
        <w:t xml:space="preserve">and worldviews, </w:t>
      </w:r>
      <w:r w:rsidRPr="000542EF">
        <w:t>see</w:t>
      </w:r>
      <w:r>
        <w:t xml:space="preserve"> Paul </w:t>
      </w:r>
      <w:proofErr w:type="spellStart"/>
      <w:r>
        <w:t>Feyerabend</w:t>
      </w:r>
      <w:proofErr w:type="spellEnd"/>
      <w:r>
        <w:t>:</w:t>
      </w:r>
      <w:r w:rsidRPr="000542EF">
        <w:t xml:space="preserve"> </w:t>
      </w:r>
      <w:r w:rsidRPr="000542EF">
        <w:rPr>
          <w:i/>
        </w:rPr>
        <w:t>Against method</w:t>
      </w:r>
      <w:r>
        <w:t xml:space="preserve">; </w:t>
      </w:r>
      <w:r w:rsidRPr="000542EF">
        <w:t>New Left Books</w:t>
      </w:r>
      <w:r>
        <w:t xml:space="preserve">, London, 1975. See </w:t>
      </w:r>
      <w:r w:rsidRPr="000542EF">
        <w:t>especial</w:t>
      </w:r>
      <w:r>
        <w:t>l</w:t>
      </w:r>
      <w:r w:rsidRPr="000542EF">
        <w:t>y chapter</w:t>
      </w:r>
      <w:r>
        <w:t xml:space="preserve"> XVII in the 3</w:t>
      </w:r>
      <w:r w:rsidRPr="000542EF">
        <w:rPr>
          <w:vertAlign w:val="superscript"/>
        </w:rPr>
        <w:t>rd</w:t>
      </w:r>
      <w:r>
        <w:t xml:space="preserve"> appendix.</w:t>
      </w:r>
    </w:p>
  </w:footnote>
  <w:footnote w:id="7">
    <w:p w14:paraId="7F3BCF5F" w14:textId="7F24FBB5" w:rsidR="00937AEC" w:rsidRPr="0099294B" w:rsidRDefault="00937AEC" w:rsidP="006260DF">
      <w:pPr>
        <w:pStyle w:val="FootnoteText"/>
      </w:pPr>
      <w:r w:rsidRPr="0099294B">
        <w:rPr>
          <w:rStyle w:val="FootnoteReference"/>
        </w:rPr>
        <w:footnoteRef/>
      </w:r>
      <w:r w:rsidRPr="0099294B">
        <w:t xml:space="preserve"> Peter </w:t>
      </w:r>
      <w:proofErr w:type="spellStart"/>
      <w:r w:rsidRPr="0099294B">
        <w:t>Galassi</w:t>
      </w:r>
      <w:proofErr w:type="spellEnd"/>
      <w:r>
        <w:t xml:space="preserve"> (1981),</w:t>
      </w:r>
      <w:r w:rsidRPr="0099294B">
        <w:t xml:space="preserve"> p- 17</w:t>
      </w:r>
    </w:p>
  </w:footnote>
  <w:footnote w:id="8">
    <w:p w14:paraId="348F758F" w14:textId="1A25D09E" w:rsidR="00937AEC" w:rsidRPr="0099294B" w:rsidRDefault="00937AEC" w:rsidP="006260DF">
      <w:pPr>
        <w:pStyle w:val="FootnoteText"/>
      </w:pPr>
      <w:r w:rsidRPr="0099294B">
        <w:rPr>
          <w:rStyle w:val="FootnoteReference"/>
        </w:rPr>
        <w:footnoteRef/>
      </w:r>
      <w:r w:rsidRPr="0099294B">
        <w:t xml:space="preserve"> Ibid</w:t>
      </w:r>
      <w:r>
        <w:t>.</w:t>
      </w:r>
      <w:r w:rsidRPr="0099294B">
        <w:t xml:space="preserve"> p. 18</w:t>
      </w:r>
    </w:p>
  </w:footnote>
  <w:footnote w:id="9">
    <w:p w14:paraId="3CD0C0AA" w14:textId="2A51CB47" w:rsidR="00937AEC" w:rsidRPr="0099294B" w:rsidRDefault="00937AEC">
      <w:pPr>
        <w:pStyle w:val="FootnoteText"/>
      </w:pPr>
      <w:r w:rsidRPr="00C70EDB">
        <w:rPr>
          <w:rStyle w:val="FootnoteReference"/>
        </w:rPr>
        <w:footnoteRef/>
      </w:r>
      <w:r w:rsidRPr="00C70EDB">
        <w:t xml:space="preserve"> </w:t>
      </w:r>
      <w:r w:rsidR="000936B6">
        <w:t xml:space="preserve">As David Bloor summarizes </w:t>
      </w:r>
      <w:r>
        <w:t xml:space="preserve">Edmund </w:t>
      </w:r>
      <w:r w:rsidRPr="00C70EDB">
        <w:t xml:space="preserve">Burke’s </w:t>
      </w:r>
      <w:r w:rsidR="000936B6">
        <w:t>zeal about prejudice</w:t>
      </w:r>
      <w:r>
        <w:t xml:space="preserve"> in his ‘Reflections on the Revolution in France’ (1790)</w:t>
      </w:r>
      <w:r w:rsidR="000936B6">
        <w:t>: “</w:t>
      </w:r>
      <w:r w:rsidR="000936B6" w:rsidRPr="000936B6">
        <w:t>Prejudice has the inestimable advantage over the calculating reason of the individual that i</w:t>
      </w:r>
      <w:r w:rsidR="000936B6">
        <w:t>t</w:t>
      </w:r>
      <w:r w:rsidR="000936B6" w:rsidRPr="000936B6">
        <w:t xml:space="preserve"> is attuned to action and that it creates continuity</w:t>
      </w:r>
      <w:r w:rsidR="000936B6">
        <w:t>.”</w:t>
      </w:r>
      <w:r>
        <w:t xml:space="preserve"> David Bloor: </w:t>
      </w:r>
      <w:r>
        <w:rPr>
          <w:i/>
        </w:rPr>
        <w:t xml:space="preserve">Knowledge and </w:t>
      </w:r>
      <w:r w:rsidRPr="00B238A1">
        <w:rPr>
          <w:i/>
        </w:rPr>
        <w:t>Social Image</w:t>
      </w:r>
      <w:r>
        <w:rPr>
          <w:i/>
        </w:rPr>
        <w:t>ry</w:t>
      </w:r>
      <w:r>
        <w:t xml:space="preserve">, University of Chicago Press Ltd, London, 1976 – especially in chapter 4, p. </w:t>
      </w:r>
      <w:r w:rsidR="000936B6">
        <w:t>66</w:t>
      </w:r>
      <w:r>
        <w:t>.</w:t>
      </w:r>
    </w:p>
  </w:footnote>
  <w:footnote w:id="10">
    <w:p w14:paraId="37BCFF1E" w14:textId="3C28430B" w:rsidR="00937AEC" w:rsidRPr="0099294B" w:rsidRDefault="00937AEC">
      <w:pPr>
        <w:pStyle w:val="FootnoteText"/>
      </w:pPr>
      <w:r w:rsidRPr="0099294B">
        <w:rPr>
          <w:rStyle w:val="FootnoteReference"/>
        </w:rPr>
        <w:footnoteRef/>
      </w:r>
      <w:r w:rsidRPr="0099294B">
        <w:t xml:space="preserve"> </w:t>
      </w:r>
      <w:r>
        <w:t xml:space="preserve">As </w:t>
      </w:r>
      <w:r w:rsidRPr="0099294B">
        <w:t xml:space="preserve">Georg Lakoff summarizes, this position states </w:t>
      </w:r>
      <w:r w:rsidR="00136956">
        <w:t>m</w:t>
      </w:r>
      <w:r w:rsidRPr="0099294B">
        <w:t>ore elaborately</w:t>
      </w:r>
      <w:r w:rsidR="00136956">
        <w:t>,</w:t>
      </w:r>
      <w:r>
        <w:t xml:space="preserve"> </w:t>
      </w:r>
      <w:r w:rsidRPr="0099294B">
        <w:t>that 1: we are but abstract symbol manipulators, and 2: that a neutral conceptual framework could represent everything.</w:t>
      </w:r>
      <w:r>
        <w:t xml:space="preserve"> Georg Lakoff: </w:t>
      </w:r>
      <w:r w:rsidRPr="00B238A1">
        <w:rPr>
          <w:i/>
        </w:rPr>
        <w:t>Women, Fire, and Dangerous Things</w:t>
      </w:r>
      <w:r>
        <w:t>; The University of Chicago Press, Ltd, London, 1990</w:t>
      </w:r>
    </w:p>
  </w:footnote>
  <w:footnote w:id="11">
    <w:p w14:paraId="5CB54D26" w14:textId="427DAEC0" w:rsidR="00937AEC" w:rsidRPr="00C51485" w:rsidRDefault="00937AEC">
      <w:pPr>
        <w:pStyle w:val="FootnoteText"/>
        <w:rPr>
          <w:lang w:val="hu-HU"/>
        </w:rPr>
      </w:pPr>
      <w:r>
        <w:rPr>
          <w:rStyle w:val="FootnoteReference"/>
        </w:rPr>
        <w:footnoteRef/>
      </w:r>
      <w:r>
        <w:t xml:space="preserve"> </w:t>
      </w:r>
      <w:r w:rsidRPr="00750AD2">
        <w:t>Adam Bear: What Neuroscience Says about Free Will; Scientific American, April 28, 2016;</w:t>
      </w:r>
      <w:r>
        <w:t xml:space="preserve"> </w:t>
      </w:r>
      <w:hyperlink r:id="rId1" w:history="1">
        <w:r w:rsidRPr="003D1454">
          <w:rPr>
            <w:rStyle w:val="Hyperlink"/>
          </w:rPr>
          <w:t>https://blogs.scientificamerican.com/mind-guest-blog/what-neuroscience-says-about-free-will/?redirect=1</w:t>
        </w:r>
      </w:hyperlink>
    </w:p>
  </w:footnote>
  <w:footnote w:id="12">
    <w:p w14:paraId="5D7686B2" w14:textId="0E2FD3E2" w:rsidR="00937AEC" w:rsidRPr="005E7369" w:rsidRDefault="00937AEC">
      <w:pPr>
        <w:pStyle w:val="FootnoteText"/>
        <w:rPr>
          <w:lang w:val="hu-HU"/>
        </w:rPr>
      </w:pPr>
      <w:r>
        <w:rPr>
          <w:rStyle w:val="FootnoteReference"/>
        </w:rPr>
        <w:footnoteRef/>
      </w:r>
      <w:r>
        <w:t xml:space="preserve"> </w:t>
      </w:r>
      <w:r w:rsidRPr="00B21CDA">
        <w:t xml:space="preserve">Jerome H. </w:t>
      </w:r>
      <w:proofErr w:type="spellStart"/>
      <w:r w:rsidRPr="00B21CDA">
        <w:t>Barkow</w:t>
      </w:r>
      <w:proofErr w:type="spellEnd"/>
      <w:r>
        <w:t xml:space="preserve">: Folk Psychology, Free Will and Evolution; Journal of Ideas, 1991, 2:63-66 (emphasis by me); Robert Wright even says </w:t>
      </w:r>
      <w:r w:rsidRPr="00FA3382">
        <w:t xml:space="preserve">"the realm of consciousness itself is in large part such a </w:t>
      </w:r>
      <w:r w:rsidRPr="004D30E9">
        <w:rPr>
          <w:i/>
        </w:rPr>
        <w:t>press agent</w:t>
      </w:r>
      <w:r>
        <w:t>” in The Moral Animal, Vintage Books, New York, 1994, chapter 13 (emphasis by me).</w:t>
      </w:r>
    </w:p>
  </w:footnote>
  <w:footnote w:id="13">
    <w:p w14:paraId="32F31200" w14:textId="32E78616" w:rsidR="000502A0" w:rsidRPr="000502A0" w:rsidRDefault="000502A0">
      <w:pPr>
        <w:pStyle w:val="FootnoteText"/>
        <w:rPr>
          <w:lang w:val="hu-HU"/>
        </w:rPr>
      </w:pPr>
      <w:r>
        <w:rPr>
          <w:rStyle w:val="FootnoteReference"/>
        </w:rPr>
        <w:footnoteRef/>
      </w:r>
      <w:r>
        <w:t xml:space="preserve"> </w:t>
      </w:r>
      <w:r w:rsidRPr="000502A0">
        <w:t>J.M. Coetzee: Kafka: Translators on Trial; The New York Review of Books, may 14 1998, https://www.nybooks.com/articles/1998/05/14/kafka-translators-on-trial/</w:t>
      </w:r>
    </w:p>
  </w:footnote>
  <w:footnote w:id="14">
    <w:p w14:paraId="41C317C2" w14:textId="3A3A0C6D" w:rsidR="00937AEC" w:rsidRPr="0099294B" w:rsidRDefault="00937AEC" w:rsidP="00404DC6">
      <w:pPr>
        <w:pStyle w:val="FootnoteText"/>
      </w:pPr>
      <w:r w:rsidRPr="00B238A1">
        <w:rPr>
          <w:rStyle w:val="FootnoteReference"/>
        </w:rPr>
        <w:footnoteRef/>
      </w:r>
      <w:r w:rsidRPr="00B238A1">
        <w:t xml:space="preserve"> </w:t>
      </w:r>
      <w:r>
        <w:t>F</w:t>
      </w:r>
      <w:r w:rsidRPr="00B238A1">
        <w:t xml:space="preserve">ollowing e.g. </w:t>
      </w:r>
      <w:hyperlink r:id="rId2" w:tooltip="Peter-André Alt" w:history="1">
        <w:r w:rsidRPr="00B238A1">
          <w:t>Peter-André Alt</w:t>
        </w:r>
      </w:hyperlink>
      <w:r>
        <w:t xml:space="preserve"> and</w:t>
      </w:r>
      <w:r w:rsidRPr="00B238A1">
        <w:t xml:space="preserve"> Ralf </w:t>
      </w:r>
      <w:proofErr w:type="spellStart"/>
      <w:r w:rsidRPr="00B238A1">
        <w:t>Sudau</w:t>
      </w:r>
      <w:proofErr w:type="spellEnd"/>
    </w:p>
  </w:footnote>
  <w:footnote w:id="15">
    <w:p w14:paraId="5849DE44" w14:textId="37948047" w:rsidR="00937AEC" w:rsidRPr="00C81A59" w:rsidRDefault="00937AEC" w:rsidP="00C81A59">
      <w:pPr>
        <w:pStyle w:val="FootnoteText"/>
        <w:rPr>
          <w:lang w:val="hu-HU"/>
        </w:rPr>
      </w:pPr>
      <w:r>
        <w:rPr>
          <w:rStyle w:val="FootnoteReference"/>
        </w:rPr>
        <w:footnoteRef/>
      </w:r>
      <w:r>
        <w:t xml:space="preserve"> Evidentially, although we see the story through this bug’s eyes, he is actually the villain. The only true role model in the novel is the Charwoman, who’s act</w:t>
      </w:r>
      <w:r w:rsidR="00E83993">
        <w:t>s</w:t>
      </w:r>
      <w:r>
        <w:t xml:space="preserve"> are driven by joy. </w:t>
      </w:r>
      <w:proofErr w:type="gramStart"/>
      <w:r>
        <w:t>Of course</w:t>
      </w:r>
      <w:proofErr w:type="gramEnd"/>
      <w:r>
        <w:t xml:space="preserve"> she wants to kill Gregor right on sight!</w:t>
      </w:r>
    </w:p>
  </w:footnote>
  <w:footnote w:id="16">
    <w:p w14:paraId="4A1A98CD" w14:textId="77777777" w:rsidR="00E83993" w:rsidRPr="0099294B" w:rsidRDefault="00E83993" w:rsidP="00E83993">
      <w:pPr>
        <w:pStyle w:val="FootnoteText"/>
      </w:pPr>
      <w:r w:rsidRPr="0099294B">
        <w:rPr>
          <w:rStyle w:val="FootnoteReference"/>
        </w:rPr>
        <w:footnoteRef/>
      </w:r>
      <w:r w:rsidRPr="0099294B">
        <w:t xml:space="preserve"> According to Wikipedia “the influences on his decision included that he was informed a U.S. strike would be all-out, so five missiles seemed an illogical start; that the launch detection system was new and, in his view, not yet wholly trustworthy; that the message passed through 30 layers of verification too quickly; and that ground radar failed to pick up corroborative evidence, even after minutes of delay.</w:t>
      </w:r>
      <w:r>
        <w:t xml:space="preserve">” </w:t>
      </w:r>
      <w:hyperlink r:id="rId3" w:history="1">
        <w:r>
          <w:rPr>
            <w:rStyle w:val="Hyperlink"/>
          </w:rPr>
          <w:t>https://en.wikipedia.org/wiki/Stanislav_Petrov</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E92F1C"/>
    <w:multiLevelType w:val="hybridMultilevel"/>
    <w:tmpl w:val="98C64D44"/>
    <w:lvl w:ilvl="0" w:tplc="8FA08018">
      <w:start w:val="15"/>
      <w:numFmt w:val="bullet"/>
      <w:lvlText w:val="-"/>
      <w:lvlJc w:val="left"/>
      <w:pPr>
        <w:ind w:left="411" w:hanging="360"/>
      </w:pPr>
      <w:rPr>
        <w:rFonts w:ascii="Calibri" w:eastAsiaTheme="minorHAnsi" w:hAnsi="Calibri" w:cs="Calibri" w:hint="default"/>
      </w:rPr>
    </w:lvl>
    <w:lvl w:ilvl="1" w:tplc="04090003" w:tentative="1">
      <w:start w:val="1"/>
      <w:numFmt w:val="bullet"/>
      <w:lvlText w:val="o"/>
      <w:lvlJc w:val="left"/>
      <w:pPr>
        <w:ind w:left="1131" w:hanging="360"/>
      </w:pPr>
      <w:rPr>
        <w:rFonts w:ascii="Courier New" w:hAnsi="Courier New" w:cs="Courier New" w:hint="default"/>
      </w:rPr>
    </w:lvl>
    <w:lvl w:ilvl="2" w:tplc="04090005" w:tentative="1">
      <w:start w:val="1"/>
      <w:numFmt w:val="bullet"/>
      <w:lvlText w:val=""/>
      <w:lvlJc w:val="left"/>
      <w:pPr>
        <w:ind w:left="1851" w:hanging="360"/>
      </w:pPr>
      <w:rPr>
        <w:rFonts w:ascii="Wingdings" w:hAnsi="Wingdings" w:hint="default"/>
      </w:rPr>
    </w:lvl>
    <w:lvl w:ilvl="3" w:tplc="04090001" w:tentative="1">
      <w:start w:val="1"/>
      <w:numFmt w:val="bullet"/>
      <w:lvlText w:val=""/>
      <w:lvlJc w:val="left"/>
      <w:pPr>
        <w:ind w:left="2571" w:hanging="360"/>
      </w:pPr>
      <w:rPr>
        <w:rFonts w:ascii="Symbol" w:hAnsi="Symbol" w:hint="default"/>
      </w:rPr>
    </w:lvl>
    <w:lvl w:ilvl="4" w:tplc="04090003" w:tentative="1">
      <w:start w:val="1"/>
      <w:numFmt w:val="bullet"/>
      <w:lvlText w:val="o"/>
      <w:lvlJc w:val="left"/>
      <w:pPr>
        <w:ind w:left="3291" w:hanging="360"/>
      </w:pPr>
      <w:rPr>
        <w:rFonts w:ascii="Courier New" w:hAnsi="Courier New" w:cs="Courier New" w:hint="default"/>
      </w:rPr>
    </w:lvl>
    <w:lvl w:ilvl="5" w:tplc="04090005" w:tentative="1">
      <w:start w:val="1"/>
      <w:numFmt w:val="bullet"/>
      <w:lvlText w:val=""/>
      <w:lvlJc w:val="left"/>
      <w:pPr>
        <w:ind w:left="4011" w:hanging="360"/>
      </w:pPr>
      <w:rPr>
        <w:rFonts w:ascii="Wingdings" w:hAnsi="Wingdings" w:hint="default"/>
      </w:rPr>
    </w:lvl>
    <w:lvl w:ilvl="6" w:tplc="04090001" w:tentative="1">
      <w:start w:val="1"/>
      <w:numFmt w:val="bullet"/>
      <w:lvlText w:val=""/>
      <w:lvlJc w:val="left"/>
      <w:pPr>
        <w:ind w:left="4731" w:hanging="360"/>
      </w:pPr>
      <w:rPr>
        <w:rFonts w:ascii="Symbol" w:hAnsi="Symbol" w:hint="default"/>
      </w:rPr>
    </w:lvl>
    <w:lvl w:ilvl="7" w:tplc="04090003" w:tentative="1">
      <w:start w:val="1"/>
      <w:numFmt w:val="bullet"/>
      <w:lvlText w:val="o"/>
      <w:lvlJc w:val="left"/>
      <w:pPr>
        <w:ind w:left="5451" w:hanging="360"/>
      </w:pPr>
      <w:rPr>
        <w:rFonts w:ascii="Courier New" w:hAnsi="Courier New" w:cs="Courier New" w:hint="default"/>
      </w:rPr>
    </w:lvl>
    <w:lvl w:ilvl="8" w:tplc="04090005" w:tentative="1">
      <w:start w:val="1"/>
      <w:numFmt w:val="bullet"/>
      <w:lvlText w:val=""/>
      <w:lvlJc w:val="left"/>
      <w:pPr>
        <w:ind w:left="6171" w:hanging="360"/>
      </w:pPr>
      <w:rPr>
        <w:rFonts w:ascii="Wingdings" w:hAnsi="Wingdings" w:hint="default"/>
      </w:rPr>
    </w:lvl>
  </w:abstractNum>
  <w:abstractNum w:abstractNumId="1" w15:restartNumberingAfterBreak="0">
    <w:nsid w:val="229C632D"/>
    <w:multiLevelType w:val="hybridMultilevel"/>
    <w:tmpl w:val="F98AB2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FE25BF"/>
    <w:multiLevelType w:val="hybridMultilevel"/>
    <w:tmpl w:val="728862B2"/>
    <w:lvl w:ilvl="0" w:tplc="4634BC8A">
      <w:numFmt w:val="bullet"/>
      <w:lvlText w:val="-"/>
      <w:lvlJc w:val="left"/>
      <w:pPr>
        <w:ind w:left="3960" w:hanging="360"/>
      </w:pPr>
      <w:rPr>
        <w:rFonts w:ascii="Calibri" w:eastAsiaTheme="minorEastAsia" w:hAnsi="Calibri" w:cs="Calibri"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 w15:restartNumberingAfterBreak="0">
    <w:nsid w:val="6D7F0297"/>
    <w:multiLevelType w:val="hybridMultilevel"/>
    <w:tmpl w:val="BF3CE148"/>
    <w:lvl w:ilvl="0" w:tplc="85DE2E18">
      <w:start w:val="15"/>
      <w:numFmt w:val="bullet"/>
      <w:lvlText w:val="-"/>
      <w:lvlJc w:val="left"/>
      <w:pPr>
        <w:ind w:left="1224" w:hanging="360"/>
      </w:pPr>
      <w:rPr>
        <w:rFonts w:ascii="Calibri" w:eastAsiaTheme="minorHAnsi" w:hAnsi="Calibri" w:cs="Calibri"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4" w15:restartNumberingAfterBreak="0">
    <w:nsid w:val="71F22040"/>
    <w:multiLevelType w:val="hybridMultilevel"/>
    <w:tmpl w:val="CE96ED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4176CDF"/>
    <w:multiLevelType w:val="hybridMultilevel"/>
    <w:tmpl w:val="00588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54C"/>
    <w:rsid w:val="00002710"/>
    <w:rsid w:val="00011D3C"/>
    <w:rsid w:val="000130F3"/>
    <w:rsid w:val="00016277"/>
    <w:rsid w:val="00020C88"/>
    <w:rsid w:val="00023A27"/>
    <w:rsid w:val="000304A5"/>
    <w:rsid w:val="000435E6"/>
    <w:rsid w:val="00044983"/>
    <w:rsid w:val="0004596C"/>
    <w:rsid w:val="000502A0"/>
    <w:rsid w:val="00053CE8"/>
    <w:rsid w:val="000542EF"/>
    <w:rsid w:val="0005459E"/>
    <w:rsid w:val="0005628A"/>
    <w:rsid w:val="000626BF"/>
    <w:rsid w:val="000809F6"/>
    <w:rsid w:val="00091EC4"/>
    <w:rsid w:val="000936B6"/>
    <w:rsid w:val="00094520"/>
    <w:rsid w:val="000A0903"/>
    <w:rsid w:val="000B70C9"/>
    <w:rsid w:val="000C31BB"/>
    <w:rsid w:val="000C4F67"/>
    <w:rsid w:val="000D654C"/>
    <w:rsid w:val="000D7BBB"/>
    <w:rsid w:val="000F78DE"/>
    <w:rsid w:val="00105B6A"/>
    <w:rsid w:val="00120C71"/>
    <w:rsid w:val="00132BAE"/>
    <w:rsid w:val="00134703"/>
    <w:rsid w:val="00134849"/>
    <w:rsid w:val="00136956"/>
    <w:rsid w:val="00141422"/>
    <w:rsid w:val="0014631E"/>
    <w:rsid w:val="00150110"/>
    <w:rsid w:val="00160C88"/>
    <w:rsid w:val="00165CE2"/>
    <w:rsid w:val="001761A7"/>
    <w:rsid w:val="0017798E"/>
    <w:rsid w:val="00184F85"/>
    <w:rsid w:val="00192FF1"/>
    <w:rsid w:val="001D1C52"/>
    <w:rsid w:val="001E1891"/>
    <w:rsid w:val="00200EAC"/>
    <w:rsid w:val="00201CE4"/>
    <w:rsid w:val="0020617E"/>
    <w:rsid w:val="002078C8"/>
    <w:rsid w:val="00210869"/>
    <w:rsid w:val="002205DC"/>
    <w:rsid w:val="0022190C"/>
    <w:rsid w:val="002255D5"/>
    <w:rsid w:val="002339B6"/>
    <w:rsid w:val="002448E5"/>
    <w:rsid w:val="00261BD1"/>
    <w:rsid w:val="00270697"/>
    <w:rsid w:val="00270F6A"/>
    <w:rsid w:val="00280AF7"/>
    <w:rsid w:val="0028507D"/>
    <w:rsid w:val="002863C9"/>
    <w:rsid w:val="002A3214"/>
    <w:rsid w:val="002A6B6E"/>
    <w:rsid w:val="002B0BC0"/>
    <w:rsid w:val="002B6A71"/>
    <w:rsid w:val="002C7422"/>
    <w:rsid w:val="002E459B"/>
    <w:rsid w:val="002F1F2C"/>
    <w:rsid w:val="002F2B8E"/>
    <w:rsid w:val="002F5FEE"/>
    <w:rsid w:val="00312529"/>
    <w:rsid w:val="00314453"/>
    <w:rsid w:val="00324C41"/>
    <w:rsid w:val="00333696"/>
    <w:rsid w:val="003405A6"/>
    <w:rsid w:val="00363B20"/>
    <w:rsid w:val="00376C67"/>
    <w:rsid w:val="003839C4"/>
    <w:rsid w:val="00383EBF"/>
    <w:rsid w:val="003879C9"/>
    <w:rsid w:val="0039242F"/>
    <w:rsid w:val="00393726"/>
    <w:rsid w:val="003A50FF"/>
    <w:rsid w:val="003B4988"/>
    <w:rsid w:val="003C2F58"/>
    <w:rsid w:val="003C38DC"/>
    <w:rsid w:val="003C4CC2"/>
    <w:rsid w:val="003D70D3"/>
    <w:rsid w:val="003E709C"/>
    <w:rsid w:val="003F76F6"/>
    <w:rsid w:val="00401FC6"/>
    <w:rsid w:val="00404DC6"/>
    <w:rsid w:val="004140B2"/>
    <w:rsid w:val="00441D9C"/>
    <w:rsid w:val="00443314"/>
    <w:rsid w:val="00444AF5"/>
    <w:rsid w:val="0045195D"/>
    <w:rsid w:val="00455F3A"/>
    <w:rsid w:val="00482C17"/>
    <w:rsid w:val="004C7302"/>
    <w:rsid w:val="004D2657"/>
    <w:rsid w:val="004D30E9"/>
    <w:rsid w:val="004E4278"/>
    <w:rsid w:val="004F4ACB"/>
    <w:rsid w:val="00500831"/>
    <w:rsid w:val="00501825"/>
    <w:rsid w:val="00507DDE"/>
    <w:rsid w:val="00510327"/>
    <w:rsid w:val="00516956"/>
    <w:rsid w:val="00521880"/>
    <w:rsid w:val="00521DFA"/>
    <w:rsid w:val="00527893"/>
    <w:rsid w:val="00527EC2"/>
    <w:rsid w:val="00532EA8"/>
    <w:rsid w:val="00543647"/>
    <w:rsid w:val="005528F5"/>
    <w:rsid w:val="00553F0F"/>
    <w:rsid w:val="005550C0"/>
    <w:rsid w:val="00572674"/>
    <w:rsid w:val="005A1CC0"/>
    <w:rsid w:val="005A5D75"/>
    <w:rsid w:val="005B2230"/>
    <w:rsid w:val="005B3D0D"/>
    <w:rsid w:val="005B5A98"/>
    <w:rsid w:val="005C0A30"/>
    <w:rsid w:val="005C0E83"/>
    <w:rsid w:val="005C6378"/>
    <w:rsid w:val="005E7369"/>
    <w:rsid w:val="005F4276"/>
    <w:rsid w:val="005F6607"/>
    <w:rsid w:val="00610897"/>
    <w:rsid w:val="00616672"/>
    <w:rsid w:val="006260DF"/>
    <w:rsid w:val="00635DCB"/>
    <w:rsid w:val="00645E7C"/>
    <w:rsid w:val="00655CC6"/>
    <w:rsid w:val="00656397"/>
    <w:rsid w:val="006631F8"/>
    <w:rsid w:val="00663A3B"/>
    <w:rsid w:val="00664BD5"/>
    <w:rsid w:val="0066630E"/>
    <w:rsid w:val="00673046"/>
    <w:rsid w:val="00675E16"/>
    <w:rsid w:val="00683997"/>
    <w:rsid w:val="0068564B"/>
    <w:rsid w:val="006B5337"/>
    <w:rsid w:val="006C6FAE"/>
    <w:rsid w:val="006D7A03"/>
    <w:rsid w:val="006E45FB"/>
    <w:rsid w:val="006F0532"/>
    <w:rsid w:val="006F4471"/>
    <w:rsid w:val="007036CD"/>
    <w:rsid w:val="00703E6B"/>
    <w:rsid w:val="0071014B"/>
    <w:rsid w:val="00712FEC"/>
    <w:rsid w:val="00713A43"/>
    <w:rsid w:val="007171B0"/>
    <w:rsid w:val="007177B7"/>
    <w:rsid w:val="00725CEC"/>
    <w:rsid w:val="00750AD2"/>
    <w:rsid w:val="0075158D"/>
    <w:rsid w:val="00751884"/>
    <w:rsid w:val="00760B7C"/>
    <w:rsid w:val="007838DA"/>
    <w:rsid w:val="00785015"/>
    <w:rsid w:val="00794B5D"/>
    <w:rsid w:val="00796561"/>
    <w:rsid w:val="00796AEC"/>
    <w:rsid w:val="007A35CD"/>
    <w:rsid w:val="007A4F66"/>
    <w:rsid w:val="007B0C90"/>
    <w:rsid w:val="007B22EB"/>
    <w:rsid w:val="007B4501"/>
    <w:rsid w:val="007B6F43"/>
    <w:rsid w:val="007D10E7"/>
    <w:rsid w:val="007D2953"/>
    <w:rsid w:val="007D4ACC"/>
    <w:rsid w:val="007D4C7D"/>
    <w:rsid w:val="007E1364"/>
    <w:rsid w:val="00800494"/>
    <w:rsid w:val="0082690F"/>
    <w:rsid w:val="00830F9A"/>
    <w:rsid w:val="00832670"/>
    <w:rsid w:val="00837FF8"/>
    <w:rsid w:val="00846390"/>
    <w:rsid w:val="00850FFD"/>
    <w:rsid w:val="00851367"/>
    <w:rsid w:val="00856C67"/>
    <w:rsid w:val="00870B27"/>
    <w:rsid w:val="008A5F3B"/>
    <w:rsid w:val="008C0C92"/>
    <w:rsid w:val="008C598F"/>
    <w:rsid w:val="008C689C"/>
    <w:rsid w:val="008D4CF8"/>
    <w:rsid w:val="008F5936"/>
    <w:rsid w:val="00910785"/>
    <w:rsid w:val="00920153"/>
    <w:rsid w:val="00923DA0"/>
    <w:rsid w:val="00927877"/>
    <w:rsid w:val="00937AEC"/>
    <w:rsid w:val="00943258"/>
    <w:rsid w:val="00951E37"/>
    <w:rsid w:val="00960CD3"/>
    <w:rsid w:val="009751B3"/>
    <w:rsid w:val="00982604"/>
    <w:rsid w:val="0099143E"/>
    <w:rsid w:val="0099294B"/>
    <w:rsid w:val="00992B84"/>
    <w:rsid w:val="00993D89"/>
    <w:rsid w:val="00995658"/>
    <w:rsid w:val="00995995"/>
    <w:rsid w:val="009A4C92"/>
    <w:rsid w:val="009B4A47"/>
    <w:rsid w:val="009C4EA2"/>
    <w:rsid w:val="009D5F7C"/>
    <w:rsid w:val="009E0A35"/>
    <w:rsid w:val="009E53A5"/>
    <w:rsid w:val="00A238D5"/>
    <w:rsid w:val="00A3126C"/>
    <w:rsid w:val="00A4405C"/>
    <w:rsid w:val="00A44C33"/>
    <w:rsid w:val="00A50805"/>
    <w:rsid w:val="00A5263A"/>
    <w:rsid w:val="00A74932"/>
    <w:rsid w:val="00A86F19"/>
    <w:rsid w:val="00AA5551"/>
    <w:rsid w:val="00AA73E5"/>
    <w:rsid w:val="00AB0505"/>
    <w:rsid w:val="00AC0DB3"/>
    <w:rsid w:val="00AC23E1"/>
    <w:rsid w:val="00AC300B"/>
    <w:rsid w:val="00AE2C04"/>
    <w:rsid w:val="00AE7A7F"/>
    <w:rsid w:val="00AF25CF"/>
    <w:rsid w:val="00B21CDA"/>
    <w:rsid w:val="00B238A1"/>
    <w:rsid w:val="00B443D0"/>
    <w:rsid w:val="00B66BFE"/>
    <w:rsid w:val="00B806BF"/>
    <w:rsid w:val="00B8072E"/>
    <w:rsid w:val="00B80AF7"/>
    <w:rsid w:val="00BA0040"/>
    <w:rsid w:val="00BA18AD"/>
    <w:rsid w:val="00BB0CA4"/>
    <w:rsid w:val="00BC5774"/>
    <w:rsid w:val="00BD1424"/>
    <w:rsid w:val="00BD7805"/>
    <w:rsid w:val="00BE0BA9"/>
    <w:rsid w:val="00BE2010"/>
    <w:rsid w:val="00BE2551"/>
    <w:rsid w:val="00C0350A"/>
    <w:rsid w:val="00C11ECF"/>
    <w:rsid w:val="00C14E5A"/>
    <w:rsid w:val="00C27D6E"/>
    <w:rsid w:val="00C4796A"/>
    <w:rsid w:val="00C51485"/>
    <w:rsid w:val="00C643C4"/>
    <w:rsid w:val="00C67B50"/>
    <w:rsid w:val="00C67F6A"/>
    <w:rsid w:val="00C70EDB"/>
    <w:rsid w:val="00C81A59"/>
    <w:rsid w:val="00CA0A20"/>
    <w:rsid w:val="00CB6FD1"/>
    <w:rsid w:val="00CC0BD1"/>
    <w:rsid w:val="00CC1A1A"/>
    <w:rsid w:val="00CC3C4E"/>
    <w:rsid w:val="00CC6679"/>
    <w:rsid w:val="00CD6401"/>
    <w:rsid w:val="00CE291C"/>
    <w:rsid w:val="00CF3F59"/>
    <w:rsid w:val="00D13711"/>
    <w:rsid w:val="00D1424C"/>
    <w:rsid w:val="00D20291"/>
    <w:rsid w:val="00D203D3"/>
    <w:rsid w:val="00D218E9"/>
    <w:rsid w:val="00D21A2A"/>
    <w:rsid w:val="00D23340"/>
    <w:rsid w:val="00D2636B"/>
    <w:rsid w:val="00D300EE"/>
    <w:rsid w:val="00D3450F"/>
    <w:rsid w:val="00D4795F"/>
    <w:rsid w:val="00D54CA2"/>
    <w:rsid w:val="00D662CA"/>
    <w:rsid w:val="00D67014"/>
    <w:rsid w:val="00D72C8B"/>
    <w:rsid w:val="00DA4A6E"/>
    <w:rsid w:val="00DB2F0C"/>
    <w:rsid w:val="00DC35E2"/>
    <w:rsid w:val="00DC5902"/>
    <w:rsid w:val="00DE45ED"/>
    <w:rsid w:val="00DE5F2B"/>
    <w:rsid w:val="00DF7453"/>
    <w:rsid w:val="00E137EE"/>
    <w:rsid w:val="00E15637"/>
    <w:rsid w:val="00E1572C"/>
    <w:rsid w:val="00E232D0"/>
    <w:rsid w:val="00E25308"/>
    <w:rsid w:val="00E25E01"/>
    <w:rsid w:val="00E349A9"/>
    <w:rsid w:val="00E35E41"/>
    <w:rsid w:val="00E415E6"/>
    <w:rsid w:val="00E53B82"/>
    <w:rsid w:val="00E67721"/>
    <w:rsid w:val="00E83993"/>
    <w:rsid w:val="00E9369B"/>
    <w:rsid w:val="00EA3A40"/>
    <w:rsid w:val="00EA652C"/>
    <w:rsid w:val="00EA7532"/>
    <w:rsid w:val="00EC57C9"/>
    <w:rsid w:val="00EC65CE"/>
    <w:rsid w:val="00ED13C4"/>
    <w:rsid w:val="00ED18D0"/>
    <w:rsid w:val="00ED2B8D"/>
    <w:rsid w:val="00ED59DE"/>
    <w:rsid w:val="00EE0F60"/>
    <w:rsid w:val="00EE622A"/>
    <w:rsid w:val="00EE761F"/>
    <w:rsid w:val="00EF67ED"/>
    <w:rsid w:val="00F01DB6"/>
    <w:rsid w:val="00F02E36"/>
    <w:rsid w:val="00F03926"/>
    <w:rsid w:val="00F07B00"/>
    <w:rsid w:val="00F12EE0"/>
    <w:rsid w:val="00F17645"/>
    <w:rsid w:val="00F228A9"/>
    <w:rsid w:val="00F42CEA"/>
    <w:rsid w:val="00F653BC"/>
    <w:rsid w:val="00F66BE1"/>
    <w:rsid w:val="00F724EA"/>
    <w:rsid w:val="00F80B69"/>
    <w:rsid w:val="00F84A99"/>
    <w:rsid w:val="00FA3382"/>
    <w:rsid w:val="00FA52EC"/>
    <w:rsid w:val="00FA6884"/>
    <w:rsid w:val="00FB40CA"/>
    <w:rsid w:val="00FC0137"/>
    <w:rsid w:val="00FC205B"/>
    <w:rsid w:val="00FD052F"/>
    <w:rsid w:val="00FE6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52F18"/>
  <w15:chartTrackingRefBased/>
  <w15:docId w15:val="{7E03BA7C-0B81-4ABD-8F8E-A1CBF3A98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2C04"/>
    <w:pPr>
      <w:keepNext/>
      <w:keepLines/>
      <w:spacing w:before="240" w:after="240"/>
      <w:outlineLvl w:val="0"/>
    </w:pPr>
    <w:rPr>
      <w:rFonts w:ascii="Bahnschrift SemiBold SemiConden" w:eastAsiaTheme="majorEastAsia" w:hAnsi="Bahnschrift SemiBold SemiConden" w:cstheme="majorBidi"/>
      <w:b/>
      <w:sz w:val="32"/>
      <w:szCs w:val="32"/>
    </w:rPr>
  </w:style>
  <w:style w:type="paragraph" w:styleId="Heading2">
    <w:name w:val="heading 2"/>
    <w:basedOn w:val="Normal"/>
    <w:next w:val="Normal"/>
    <w:link w:val="Heading2Char"/>
    <w:uiPriority w:val="9"/>
    <w:unhideWhenUsed/>
    <w:qFormat/>
    <w:rsid w:val="007B0C90"/>
    <w:pPr>
      <w:keepNext/>
      <w:keepLines/>
      <w:spacing w:before="40" w:after="240"/>
      <w:jc w:val="center"/>
      <w:outlineLvl w:val="1"/>
    </w:pPr>
    <w:rPr>
      <w:rFonts w:asciiTheme="majorHAnsi" w:eastAsiaTheme="majorEastAsia" w:hAnsiTheme="majorHAnsi" w:cstheme="majorBidi"/>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C04"/>
    <w:rPr>
      <w:rFonts w:ascii="Bahnschrift SemiBold SemiConden" w:eastAsiaTheme="majorEastAsia" w:hAnsi="Bahnschrift SemiBold SemiConden" w:cstheme="majorBidi"/>
      <w:b/>
      <w:sz w:val="32"/>
      <w:szCs w:val="32"/>
    </w:rPr>
  </w:style>
  <w:style w:type="paragraph" w:styleId="Title">
    <w:name w:val="Title"/>
    <w:basedOn w:val="Normal"/>
    <w:next w:val="Normal"/>
    <w:link w:val="TitleChar"/>
    <w:uiPriority w:val="10"/>
    <w:qFormat/>
    <w:rsid w:val="00192FF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2F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2FF1"/>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92FF1"/>
    <w:rPr>
      <w:rFonts w:eastAsiaTheme="minorEastAsia"/>
      <w:color w:val="5A5A5A" w:themeColor="text1" w:themeTint="A5"/>
      <w:spacing w:val="15"/>
    </w:rPr>
  </w:style>
  <w:style w:type="paragraph" w:styleId="NoSpacing">
    <w:name w:val="No Spacing"/>
    <w:uiPriority w:val="1"/>
    <w:qFormat/>
    <w:rsid w:val="00D218E9"/>
    <w:pPr>
      <w:spacing w:after="0" w:line="240" w:lineRule="auto"/>
    </w:pPr>
  </w:style>
  <w:style w:type="paragraph" w:styleId="Quote">
    <w:name w:val="Quote"/>
    <w:basedOn w:val="Normal"/>
    <w:next w:val="Normal"/>
    <w:link w:val="QuoteChar"/>
    <w:uiPriority w:val="29"/>
    <w:qFormat/>
    <w:rsid w:val="00FB40CA"/>
    <w:pPr>
      <w:spacing w:before="200"/>
      <w:ind w:left="864" w:right="864"/>
      <w:jc w:val="right"/>
    </w:pPr>
    <w:rPr>
      <w:i/>
      <w:iCs/>
      <w:color w:val="404040" w:themeColor="text1" w:themeTint="BF"/>
      <w:shd w:val="clear" w:color="auto" w:fill="FFFFFF"/>
    </w:rPr>
  </w:style>
  <w:style w:type="character" w:customStyle="1" w:styleId="QuoteChar">
    <w:name w:val="Quote Char"/>
    <w:basedOn w:val="DefaultParagraphFont"/>
    <w:link w:val="Quote"/>
    <w:uiPriority w:val="29"/>
    <w:rsid w:val="00FB40CA"/>
    <w:rPr>
      <w:i/>
      <w:iCs/>
      <w:color w:val="404040" w:themeColor="text1" w:themeTint="BF"/>
    </w:rPr>
  </w:style>
  <w:style w:type="paragraph" w:styleId="ListParagraph">
    <w:name w:val="List Paragraph"/>
    <w:basedOn w:val="Normal"/>
    <w:uiPriority w:val="34"/>
    <w:qFormat/>
    <w:rsid w:val="00FB40CA"/>
    <w:pPr>
      <w:ind w:left="720"/>
      <w:contextualSpacing/>
    </w:pPr>
  </w:style>
  <w:style w:type="character" w:styleId="Hyperlink">
    <w:name w:val="Hyperlink"/>
    <w:basedOn w:val="DefaultParagraphFont"/>
    <w:uiPriority w:val="99"/>
    <w:unhideWhenUsed/>
    <w:rsid w:val="00482C17"/>
    <w:rPr>
      <w:color w:val="0000FF"/>
      <w:u w:val="single"/>
    </w:rPr>
  </w:style>
  <w:style w:type="paragraph" w:styleId="FootnoteText">
    <w:name w:val="footnote text"/>
    <w:basedOn w:val="Normal"/>
    <w:link w:val="FootnoteTextChar"/>
    <w:uiPriority w:val="99"/>
    <w:semiHidden/>
    <w:unhideWhenUsed/>
    <w:rsid w:val="00D2029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20291"/>
    <w:rPr>
      <w:sz w:val="20"/>
      <w:szCs w:val="20"/>
    </w:rPr>
  </w:style>
  <w:style w:type="character" w:styleId="FootnoteReference">
    <w:name w:val="footnote reference"/>
    <w:basedOn w:val="DefaultParagraphFont"/>
    <w:uiPriority w:val="99"/>
    <w:semiHidden/>
    <w:unhideWhenUsed/>
    <w:rsid w:val="00D20291"/>
    <w:rPr>
      <w:vertAlign w:val="superscript"/>
    </w:rPr>
  </w:style>
  <w:style w:type="paragraph" w:styleId="Header">
    <w:name w:val="header"/>
    <w:basedOn w:val="Normal"/>
    <w:link w:val="HeaderChar"/>
    <w:uiPriority w:val="99"/>
    <w:unhideWhenUsed/>
    <w:rsid w:val="005726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2674"/>
  </w:style>
  <w:style w:type="paragraph" w:styleId="Footer">
    <w:name w:val="footer"/>
    <w:basedOn w:val="Normal"/>
    <w:link w:val="FooterChar"/>
    <w:uiPriority w:val="99"/>
    <w:unhideWhenUsed/>
    <w:rsid w:val="005726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2674"/>
  </w:style>
  <w:style w:type="character" w:customStyle="1" w:styleId="Heading2Char">
    <w:name w:val="Heading 2 Char"/>
    <w:basedOn w:val="DefaultParagraphFont"/>
    <w:link w:val="Heading2"/>
    <w:uiPriority w:val="9"/>
    <w:rsid w:val="007B0C90"/>
    <w:rPr>
      <w:rFonts w:asciiTheme="majorHAnsi" w:eastAsiaTheme="majorEastAsia" w:hAnsiTheme="majorHAnsi" w:cstheme="majorBidi"/>
      <w:sz w:val="26"/>
      <w:szCs w:val="26"/>
    </w:rPr>
  </w:style>
  <w:style w:type="table" w:styleId="TableGrid">
    <w:name w:val="Table Grid"/>
    <w:basedOn w:val="TableNormal"/>
    <w:uiPriority w:val="39"/>
    <w:rsid w:val="006260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C0E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86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blogs.scientificamerican.com/mind-guest-blog/what-neuroscience-says-about-free-will/?redirect=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n.wikipedia.org/wiki/Peter-Andr%C3%A9_Al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en.wikipedia.org/wiki/Stanislav_Petrov"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en.wikipedia.org/wiki/Stanislav_Petrov" TargetMode="External"/><Relationship Id="rId2" Type="http://schemas.openxmlformats.org/officeDocument/2006/relationships/hyperlink" Target="https://en.wikipedia.org/wiki/Peter-Andr%C3%A9_Alt" TargetMode="External"/><Relationship Id="rId1" Type="http://schemas.openxmlformats.org/officeDocument/2006/relationships/hyperlink" Target="https://blogs.scientificamerican.com/mind-guest-blog/what-neuroscience-says-about-free-will/?redirect=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AE785-19FA-4427-BE33-B52A7C858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13</Pages>
  <Words>4247</Words>
  <Characters>24211</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liska</dc:creator>
  <cp:keywords/>
  <dc:description/>
  <cp:lastModifiedBy>jan liska</cp:lastModifiedBy>
  <cp:revision>5</cp:revision>
  <dcterms:created xsi:type="dcterms:W3CDTF">2019-05-29T11:46:00Z</dcterms:created>
  <dcterms:modified xsi:type="dcterms:W3CDTF">2019-05-29T12:35:00Z</dcterms:modified>
</cp:coreProperties>
</file>